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99" w:type="dxa"/>
        <w:tblLayout w:type="fixed"/>
        <w:tblLook w:val="01E0" w:firstRow="1" w:lastRow="1" w:firstColumn="1" w:lastColumn="1" w:noHBand="0" w:noVBand="0"/>
      </w:tblPr>
      <w:tblGrid>
        <w:gridCol w:w="117"/>
        <w:gridCol w:w="2777"/>
        <w:gridCol w:w="6463"/>
        <w:gridCol w:w="98"/>
      </w:tblGrid>
      <w:tr w:rsidR="00F81885" w:rsidTr="002F3B52">
        <w:trPr>
          <w:gridBefore w:val="1"/>
          <w:wBefore w:w="117" w:type="dxa"/>
          <w:trHeight w:val="1274"/>
        </w:trPr>
        <w:tc>
          <w:tcPr>
            <w:tcW w:w="9338" w:type="dxa"/>
            <w:gridSpan w:val="3"/>
          </w:tcPr>
          <w:p w:rsidR="00F81885" w:rsidRDefault="00F81885">
            <w:pPr>
              <w:pStyle w:val="TableParagraph"/>
              <w:spacing w:before="198" w:line="439" w:lineRule="exact"/>
              <w:ind w:left="900" w:right="185"/>
              <w:jc w:val="center"/>
              <w:rPr>
                <w:b/>
                <w:sz w:val="36"/>
              </w:rPr>
            </w:pPr>
            <w:r>
              <w:rPr>
                <w:b/>
                <w:sz w:val="36"/>
              </w:rPr>
              <w:t>MATERIAL SAFETY DATA</w:t>
            </w:r>
            <w:r>
              <w:rPr>
                <w:b/>
                <w:spacing w:val="-8"/>
                <w:sz w:val="36"/>
              </w:rPr>
              <w:t xml:space="preserve"> </w:t>
            </w:r>
            <w:r>
              <w:rPr>
                <w:b/>
                <w:sz w:val="36"/>
              </w:rPr>
              <w:t>SHEET</w:t>
            </w:r>
          </w:p>
          <w:p w:rsidR="00F81885" w:rsidRPr="00F81885" w:rsidRDefault="00F81885">
            <w:pPr>
              <w:pStyle w:val="TableParagraph"/>
              <w:spacing w:line="317" w:lineRule="exact"/>
              <w:ind w:right="199"/>
              <w:jc w:val="right"/>
              <w:rPr>
                <w:rFonts w:eastAsiaTheme="minorEastAsia" w:hint="eastAsia"/>
                <w:sz w:val="26"/>
                <w:lang w:eastAsia="zh-TW"/>
              </w:rPr>
            </w:pPr>
            <w:r>
              <w:rPr>
                <w:sz w:val="26"/>
              </w:rPr>
              <w:t>Date / Revised:</w:t>
            </w:r>
            <w:r>
              <w:rPr>
                <w:spacing w:val="-11"/>
                <w:sz w:val="26"/>
              </w:rPr>
              <w:t xml:space="preserve"> </w:t>
            </w:r>
            <w:r w:rsidRPr="00F81885">
              <w:rPr>
                <w:rFonts w:eastAsiaTheme="minorEastAsia" w:hint="eastAsia"/>
                <w:sz w:val="26"/>
                <w:lang w:eastAsia="zh-TW"/>
              </w:rPr>
              <w:t>202</w:t>
            </w:r>
            <w:r w:rsidR="0056704D">
              <w:rPr>
                <w:rFonts w:eastAsiaTheme="minorEastAsia" w:hint="eastAsia"/>
                <w:sz w:val="26"/>
                <w:lang w:eastAsia="zh-TW"/>
              </w:rPr>
              <w:t>2</w:t>
            </w:r>
            <w:r w:rsidRPr="00F81885">
              <w:rPr>
                <w:rFonts w:eastAsiaTheme="minorEastAsia" w:hint="eastAsia"/>
                <w:sz w:val="26"/>
                <w:lang w:eastAsia="zh-TW"/>
              </w:rPr>
              <w:t>/8/</w:t>
            </w:r>
            <w:r w:rsidR="0056704D">
              <w:rPr>
                <w:rFonts w:eastAsiaTheme="minorEastAsia" w:hint="eastAsia"/>
                <w:sz w:val="26"/>
                <w:lang w:eastAsia="zh-TW"/>
              </w:rPr>
              <w:t>11</w:t>
            </w:r>
          </w:p>
          <w:p w:rsidR="0056704D" w:rsidRPr="0056704D" w:rsidRDefault="00F81885" w:rsidP="0056704D">
            <w:pPr>
              <w:rPr>
                <w:rFonts w:ascii="Arial Unicode MS" w:eastAsia="Arial Unicode MS" w:hAnsi="Arial Unicode MS" w:cs="Arial Unicode MS"/>
                <w:b/>
                <w:sz w:val="20"/>
                <w:szCs w:val="20"/>
              </w:rPr>
            </w:pPr>
            <w:r>
              <w:rPr>
                <w:sz w:val="26"/>
              </w:rPr>
              <w:t>Product Name:</w:t>
            </w:r>
            <w:r w:rsidRPr="0056704D">
              <w:rPr>
                <w:b/>
                <w:sz w:val="26"/>
              </w:rPr>
              <w:t xml:space="preserve"> </w:t>
            </w:r>
            <w:r w:rsidR="0056704D" w:rsidRPr="0056704D">
              <w:rPr>
                <w:rFonts w:ascii="Arial Unicode MS" w:eastAsia="Arial Unicode MS" w:hAnsi="Arial Unicode MS" w:cs="Arial Unicode MS"/>
                <w:b/>
                <w:sz w:val="20"/>
                <w:szCs w:val="20"/>
              </w:rPr>
              <w:t>CAMOUFLAGE FACE PAINT COMPACT&amp; CAMO FACE PAINT STICK</w:t>
            </w:r>
          </w:p>
          <w:p w:rsidR="00F81885" w:rsidRPr="0056704D" w:rsidRDefault="00F81885" w:rsidP="00B1419A">
            <w:pPr>
              <w:pStyle w:val="TableParagraph"/>
              <w:spacing w:before="2" w:line="299" w:lineRule="exact"/>
              <w:ind w:right="203"/>
              <w:jc w:val="right"/>
              <w:rPr>
                <w:rFonts w:eastAsiaTheme="minorEastAsia" w:hint="eastAsia"/>
                <w:sz w:val="26"/>
                <w:lang w:eastAsia="zh-TW"/>
              </w:rPr>
            </w:pPr>
          </w:p>
        </w:tc>
      </w:tr>
      <w:tr w:rsidR="00AF1EB7" w:rsidTr="002F3B52">
        <w:trPr>
          <w:gridAfter w:val="1"/>
          <w:wAfter w:w="98" w:type="dxa"/>
          <w:trHeight w:val="268"/>
        </w:trPr>
        <w:tc>
          <w:tcPr>
            <w:tcW w:w="9357" w:type="dxa"/>
            <w:gridSpan w:val="3"/>
            <w:tcBorders>
              <w:top w:val="single" w:sz="4" w:space="0" w:color="000000"/>
              <w:bottom w:val="single" w:sz="4" w:space="0" w:color="000000"/>
            </w:tcBorders>
            <w:shd w:val="clear" w:color="auto" w:fill="D9D9D9"/>
          </w:tcPr>
          <w:p w:rsidR="00AF1EB7" w:rsidRDefault="00F81885">
            <w:pPr>
              <w:pStyle w:val="TableParagraph"/>
              <w:spacing w:line="248" w:lineRule="exact"/>
              <w:ind w:left="112"/>
              <w:rPr>
                <w:b/>
              </w:rPr>
            </w:pPr>
            <w:r>
              <w:rPr>
                <w:b/>
              </w:rPr>
              <w:t>SECTION 1: IDENTIFICATION OF THE SUBSTANCE/MIXTURE AND OF THE COMPANY/UNDERTAKING</w:t>
            </w:r>
          </w:p>
        </w:tc>
      </w:tr>
      <w:tr w:rsidR="00AF1EB7" w:rsidTr="002F3B52">
        <w:trPr>
          <w:gridAfter w:val="1"/>
          <w:wAfter w:w="98" w:type="dxa"/>
          <w:trHeight w:val="287"/>
        </w:trPr>
        <w:tc>
          <w:tcPr>
            <w:tcW w:w="2894" w:type="dxa"/>
            <w:gridSpan w:val="2"/>
            <w:tcBorders>
              <w:top w:val="single" w:sz="4" w:space="0" w:color="000000"/>
            </w:tcBorders>
          </w:tcPr>
          <w:p w:rsidR="00AF1EB7" w:rsidRDefault="00F81885">
            <w:pPr>
              <w:pStyle w:val="TableParagraph"/>
              <w:spacing w:line="268" w:lineRule="exact"/>
              <w:ind w:left="112"/>
            </w:pPr>
            <w:r>
              <w:t>Product Name:</w:t>
            </w:r>
          </w:p>
        </w:tc>
        <w:tc>
          <w:tcPr>
            <w:tcW w:w="6463" w:type="dxa"/>
            <w:tcBorders>
              <w:top w:val="single" w:sz="4" w:space="0" w:color="000000"/>
            </w:tcBorders>
          </w:tcPr>
          <w:p w:rsidR="00AF1EB7" w:rsidRDefault="00136ED5">
            <w:pPr>
              <w:pStyle w:val="TableParagraph"/>
              <w:spacing w:line="268" w:lineRule="exact"/>
              <w:ind w:left="800"/>
            </w:pPr>
            <w:r w:rsidRPr="0056704D">
              <w:rPr>
                <w:rFonts w:ascii="Arial Unicode MS" w:eastAsia="Arial Unicode MS" w:hAnsi="Arial Unicode MS" w:cs="Arial Unicode MS"/>
                <w:b/>
                <w:sz w:val="20"/>
                <w:szCs w:val="20"/>
              </w:rPr>
              <w:t>CAMOUFLAGE FACE PAINT COMPACT&amp; CAMO FACE PAINT STICK</w:t>
            </w:r>
          </w:p>
        </w:tc>
      </w:tr>
      <w:tr w:rsidR="00AF1EB7" w:rsidTr="002F3B52">
        <w:trPr>
          <w:gridAfter w:val="1"/>
          <w:wAfter w:w="98" w:type="dxa"/>
          <w:trHeight w:val="537"/>
        </w:trPr>
        <w:tc>
          <w:tcPr>
            <w:tcW w:w="2894" w:type="dxa"/>
            <w:gridSpan w:val="2"/>
          </w:tcPr>
          <w:p w:rsidR="00AF1EB7" w:rsidRDefault="00F81885">
            <w:pPr>
              <w:pStyle w:val="TableParagraph"/>
              <w:spacing w:line="249" w:lineRule="exact"/>
              <w:ind w:left="112"/>
            </w:pPr>
            <w:r>
              <w:t>Product No.</w:t>
            </w:r>
          </w:p>
        </w:tc>
        <w:tc>
          <w:tcPr>
            <w:tcW w:w="6463" w:type="dxa"/>
          </w:tcPr>
          <w:p w:rsidR="00AF1EB7" w:rsidRPr="00B1419A" w:rsidRDefault="00136ED5" w:rsidP="00136ED5">
            <w:pPr>
              <w:pStyle w:val="TableParagraph"/>
              <w:ind w:left="800"/>
              <w:rPr>
                <w:rFonts w:eastAsiaTheme="minorEastAsia" w:hint="eastAsia"/>
                <w:lang w:eastAsia="zh-TW"/>
              </w:rPr>
            </w:pPr>
            <w:r w:rsidRPr="00B24EDE">
              <w:rPr>
                <w:rFonts w:ascii="Arial Unicode MS" w:eastAsia="Arial Unicode MS" w:hAnsi="Arial Unicode MS" w:cs="Arial Unicode MS"/>
                <w:sz w:val="28"/>
                <w:szCs w:val="28"/>
              </w:rPr>
              <w:t>8200 8205 9407 8219 8202 9205 9107 8301 8401 8214</w:t>
            </w:r>
            <w:bookmarkStart w:id="0" w:name="_GoBack"/>
            <w:bookmarkEnd w:id="0"/>
          </w:p>
        </w:tc>
      </w:tr>
      <w:tr w:rsidR="00AF1EB7" w:rsidTr="002F3B52">
        <w:trPr>
          <w:gridAfter w:val="1"/>
          <w:wAfter w:w="98" w:type="dxa"/>
          <w:trHeight w:val="268"/>
        </w:trPr>
        <w:tc>
          <w:tcPr>
            <w:tcW w:w="2894" w:type="dxa"/>
            <w:gridSpan w:val="2"/>
          </w:tcPr>
          <w:p w:rsidR="00AF1EB7" w:rsidRDefault="00F81885">
            <w:pPr>
              <w:pStyle w:val="TableParagraph"/>
              <w:spacing w:line="249" w:lineRule="exact"/>
              <w:ind w:left="112"/>
            </w:pPr>
            <w:r>
              <w:t>Product Application</w:t>
            </w:r>
          </w:p>
        </w:tc>
        <w:tc>
          <w:tcPr>
            <w:tcW w:w="6463" w:type="dxa"/>
          </w:tcPr>
          <w:p w:rsidR="00AF1EB7" w:rsidRPr="00F81885" w:rsidRDefault="004F61DB" w:rsidP="00F81885">
            <w:pPr>
              <w:pStyle w:val="TableParagraph"/>
              <w:spacing w:line="249" w:lineRule="exact"/>
              <w:ind w:left="800"/>
              <w:rPr>
                <w:rFonts w:eastAsiaTheme="minorEastAsia" w:hint="eastAsia"/>
                <w:lang w:eastAsia="zh-TW"/>
              </w:rPr>
            </w:pPr>
            <w:r w:rsidRPr="004F61DB">
              <w:rPr>
                <w:rFonts w:eastAsiaTheme="minorEastAsia"/>
                <w:lang w:eastAsia="zh-TW"/>
              </w:rPr>
              <w:t>Oil-based camouflage cream for skin.</w:t>
            </w:r>
          </w:p>
        </w:tc>
      </w:tr>
      <w:tr w:rsidR="00AF1EB7" w:rsidTr="002F3B52">
        <w:trPr>
          <w:gridAfter w:val="1"/>
          <w:wAfter w:w="98" w:type="dxa"/>
          <w:trHeight w:val="268"/>
        </w:trPr>
        <w:tc>
          <w:tcPr>
            <w:tcW w:w="2894" w:type="dxa"/>
            <w:gridSpan w:val="2"/>
          </w:tcPr>
          <w:p w:rsidR="00AF1EB7" w:rsidRDefault="00F81885">
            <w:pPr>
              <w:pStyle w:val="TableParagraph"/>
              <w:spacing w:line="249" w:lineRule="exact"/>
              <w:ind w:left="112"/>
            </w:pPr>
            <w:r>
              <w:t>Supplier</w:t>
            </w:r>
          </w:p>
        </w:tc>
        <w:tc>
          <w:tcPr>
            <w:tcW w:w="6463" w:type="dxa"/>
          </w:tcPr>
          <w:p w:rsidR="004F644A" w:rsidRDefault="004F644A" w:rsidP="004F644A">
            <w:pPr>
              <w:pStyle w:val="TableParagraph"/>
              <w:spacing w:line="249" w:lineRule="exact"/>
              <w:ind w:left="800"/>
            </w:pPr>
            <w:r>
              <w:t>PRESINE CO.,LTD</w:t>
            </w:r>
          </w:p>
          <w:p w:rsidR="00AF1EB7" w:rsidRDefault="004F644A" w:rsidP="004F644A">
            <w:pPr>
              <w:pStyle w:val="TableParagraph"/>
              <w:spacing w:line="249" w:lineRule="exact"/>
              <w:ind w:left="800"/>
            </w:pPr>
            <w:r>
              <w:t>23 KUANG FU RD,CHIA TAI INDUSTRY DIST,CHIA YI TAIWAN R.O.C.</w:t>
            </w:r>
          </w:p>
        </w:tc>
      </w:tr>
      <w:tr w:rsidR="00AF1EB7" w:rsidTr="002F3B52">
        <w:trPr>
          <w:gridAfter w:val="1"/>
          <w:wAfter w:w="98" w:type="dxa"/>
          <w:trHeight w:val="267"/>
        </w:trPr>
        <w:tc>
          <w:tcPr>
            <w:tcW w:w="2894" w:type="dxa"/>
            <w:gridSpan w:val="2"/>
          </w:tcPr>
          <w:p w:rsidR="00AF1EB7" w:rsidRDefault="00AF1EB7">
            <w:pPr>
              <w:pStyle w:val="TableParagraph"/>
              <w:rPr>
                <w:rFonts w:ascii="Times New Roman"/>
                <w:sz w:val="18"/>
              </w:rPr>
            </w:pPr>
          </w:p>
        </w:tc>
        <w:tc>
          <w:tcPr>
            <w:tcW w:w="6463" w:type="dxa"/>
          </w:tcPr>
          <w:p w:rsidR="00AF1EB7" w:rsidRDefault="00AF1EB7">
            <w:pPr>
              <w:pStyle w:val="TableParagraph"/>
              <w:spacing w:line="248" w:lineRule="exact"/>
              <w:ind w:left="800"/>
            </w:pPr>
          </w:p>
        </w:tc>
      </w:tr>
      <w:tr w:rsidR="00AF1EB7" w:rsidTr="002F3B52">
        <w:trPr>
          <w:gridAfter w:val="1"/>
          <w:wAfter w:w="98" w:type="dxa"/>
          <w:trHeight w:val="513"/>
        </w:trPr>
        <w:tc>
          <w:tcPr>
            <w:tcW w:w="2894" w:type="dxa"/>
            <w:gridSpan w:val="2"/>
          </w:tcPr>
          <w:p w:rsidR="00AF1EB7" w:rsidRDefault="00F81885">
            <w:pPr>
              <w:pStyle w:val="TableParagraph"/>
              <w:spacing w:line="245" w:lineRule="exact"/>
              <w:ind w:left="112"/>
            </w:pPr>
            <w:r>
              <w:t>Emergency Telephone</w:t>
            </w:r>
          </w:p>
        </w:tc>
        <w:tc>
          <w:tcPr>
            <w:tcW w:w="6463" w:type="dxa"/>
          </w:tcPr>
          <w:p w:rsidR="00AF1EB7" w:rsidRPr="004F644A" w:rsidRDefault="00F81885">
            <w:pPr>
              <w:pStyle w:val="TableParagraph"/>
              <w:spacing w:line="245" w:lineRule="exact"/>
              <w:ind w:left="800"/>
              <w:rPr>
                <w:rFonts w:eastAsiaTheme="minorEastAsia" w:hint="eastAsia"/>
                <w:lang w:eastAsia="zh-TW"/>
              </w:rPr>
            </w:pPr>
            <w:r>
              <w:rPr>
                <w:rFonts w:eastAsiaTheme="minorEastAsia" w:hint="eastAsia"/>
                <w:lang w:eastAsia="zh-TW"/>
              </w:rPr>
              <w:t>TEL:</w:t>
            </w:r>
            <w:r w:rsidRPr="00C247D0">
              <w:t>886-5-</w:t>
            </w:r>
            <w:r w:rsidR="004F644A">
              <w:rPr>
                <w:rFonts w:eastAsiaTheme="minorEastAsia" w:hint="eastAsia"/>
                <w:lang w:eastAsia="zh-TW"/>
              </w:rPr>
              <w:t>2370678</w:t>
            </w:r>
          </w:p>
          <w:p w:rsidR="00F81885" w:rsidRPr="004F644A" w:rsidRDefault="00F81885" w:rsidP="004F644A">
            <w:pPr>
              <w:pStyle w:val="TableParagraph"/>
              <w:spacing w:line="245" w:lineRule="exact"/>
              <w:ind w:left="800"/>
              <w:rPr>
                <w:rFonts w:eastAsiaTheme="minorEastAsia" w:hint="eastAsia"/>
                <w:lang w:eastAsia="zh-TW"/>
              </w:rPr>
            </w:pPr>
            <w:r>
              <w:rPr>
                <w:rFonts w:eastAsiaTheme="minorEastAsia" w:hint="eastAsia"/>
                <w:lang w:eastAsia="zh-TW"/>
              </w:rPr>
              <w:t>FAX:</w:t>
            </w:r>
            <w:r w:rsidRPr="00C247D0">
              <w:t>886-5-</w:t>
            </w:r>
            <w:r w:rsidR="004F644A">
              <w:rPr>
                <w:rFonts w:eastAsiaTheme="minorEastAsia" w:hint="eastAsia"/>
                <w:lang w:eastAsia="zh-TW"/>
              </w:rPr>
              <w:t>2387789</w:t>
            </w:r>
          </w:p>
        </w:tc>
      </w:tr>
    </w:tbl>
    <w:p w:rsidR="00AF1EB7" w:rsidRDefault="00AF1EB7">
      <w:pPr>
        <w:pStyle w:val="a3"/>
        <w:spacing w:before="9"/>
        <w:rPr>
          <w:rFonts w:ascii="Times New Roman"/>
          <w:sz w:val="23"/>
        </w:rPr>
      </w:pPr>
    </w:p>
    <w:tbl>
      <w:tblPr>
        <w:tblStyle w:val="TableNormal"/>
        <w:tblW w:w="0" w:type="auto"/>
        <w:tblInd w:w="199" w:type="dxa"/>
        <w:tblLayout w:type="fixed"/>
        <w:tblLook w:val="01E0" w:firstRow="1" w:lastRow="1" w:firstColumn="1" w:lastColumn="1" w:noHBand="0" w:noVBand="0"/>
      </w:tblPr>
      <w:tblGrid>
        <w:gridCol w:w="693"/>
        <w:gridCol w:w="2977"/>
        <w:gridCol w:w="5686"/>
      </w:tblGrid>
      <w:tr w:rsidR="00AF1EB7">
        <w:trPr>
          <w:trHeight w:val="268"/>
        </w:trPr>
        <w:tc>
          <w:tcPr>
            <w:tcW w:w="9356" w:type="dxa"/>
            <w:gridSpan w:val="3"/>
            <w:tcBorders>
              <w:top w:val="single" w:sz="4" w:space="0" w:color="000000"/>
              <w:bottom w:val="single" w:sz="4" w:space="0" w:color="000000"/>
            </w:tcBorders>
            <w:shd w:val="clear" w:color="auto" w:fill="D9D9D9"/>
          </w:tcPr>
          <w:p w:rsidR="00AF1EB7" w:rsidRDefault="00F81885">
            <w:pPr>
              <w:pStyle w:val="TableParagraph"/>
              <w:spacing w:line="248" w:lineRule="exact"/>
              <w:ind w:left="112"/>
              <w:rPr>
                <w:b/>
              </w:rPr>
            </w:pPr>
            <w:r>
              <w:rPr>
                <w:b/>
              </w:rPr>
              <w:t>SECTION 2: HAZARDS IDENTIFICATION</w:t>
            </w:r>
          </w:p>
        </w:tc>
      </w:tr>
      <w:tr w:rsidR="00AF1EB7">
        <w:trPr>
          <w:trHeight w:val="690"/>
        </w:trPr>
        <w:tc>
          <w:tcPr>
            <w:tcW w:w="693" w:type="dxa"/>
            <w:tcBorders>
              <w:top w:val="single" w:sz="4" w:space="0" w:color="000000"/>
            </w:tcBorders>
          </w:tcPr>
          <w:p w:rsidR="00AF1EB7" w:rsidRDefault="00AF1EB7">
            <w:pPr>
              <w:pStyle w:val="TableParagraph"/>
              <w:spacing w:before="3"/>
              <w:rPr>
                <w:rFonts w:ascii="Times New Roman"/>
                <w:sz w:val="23"/>
              </w:rPr>
            </w:pPr>
          </w:p>
          <w:p w:rsidR="00AF1EB7" w:rsidRDefault="00F81885">
            <w:pPr>
              <w:pStyle w:val="TableParagraph"/>
              <w:ind w:left="112"/>
              <w:rPr>
                <w:b/>
              </w:rPr>
            </w:pPr>
            <w:r>
              <w:rPr>
                <w:b/>
              </w:rPr>
              <w:t>2.1</w:t>
            </w:r>
          </w:p>
        </w:tc>
        <w:tc>
          <w:tcPr>
            <w:tcW w:w="8663" w:type="dxa"/>
            <w:gridSpan w:val="2"/>
            <w:tcBorders>
              <w:top w:val="single" w:sz="4" w:space="0" w:color="000000"/>
            </w:tcBorders>
          </w:tcPr>
          <w:p w:rsidR="00AF1EB7" w:rsidRDefault="00AF1EB7">
            <w:pPr>
              <w:pStyle w:val="TableParagraph"/>
              <w:spacing w:before="3"/>
              <w:rPr>
                <w:rFonts w:ascii="Times New Roman"/>
                <w:sz w:val="23"/>
              </w:rPr>
            </w:pPr>
          </w:p>
          <w:p w:rsidR="00AF1EB7" w:rsidRDefault="00F81885">
            <w:pPr>
              <w:pStyle w:val="TableParagraph"/>
              <w:ind w:left="307"/>
              <w:rPr>
                <w:b/>
              </w:rPr>
            </w:pPr>
            <w:r>
              <w:rPr>
                <w:b/>
              </w:rPr>
              <w:t>Classification of the substance or mixture</w:t>
            </w:r>
          </w:p>
        </w:tc>
      </w:tr>
      <w:tr w:rsidR="00AF1EB7">
        <w:trPr>
          <w:trHeight w:val="403"/>
        </w:trPr>
        <w:tc>
          <w:tcPr>
            <w:tcW w:w="9356" w:type="dxa"/>
            <w:gridSpan w:val="3"/>
          </w:tcPr>
          <w:p w:rsidR="00AF1EB7" w:rsidRDefault="00F81885">
            <w:pPr>
              <w:pStyle w:val="TableParagraph"/>
              <w:spacing w:before="114"/>
              <w:ind w:left="1000"/>
              <w:rPr>
                <w:b/>
              </w:rPr>
            </w:pPr>
            <w:r>
              <w:rPr>
                <w:b/>
              </w:rPr>
              <w:t>Classification according to Regulation (EC) No. 1272/2008</w:t>
            </w:r>
          </w:p>
        </w:tc>
      </w:tr>
      <w:tr w:rsidR="00AF1EB7">
        <w:trPr>
          <w:trHeight w:val="950"/>
        </w:trPr>
        <w:tc>
          <w:tcPr>
            <w:tcW w:w="9356" w:type="dxa"/>
            <w:gridSpan w:val="3"/>
          </w:tcPr>
          <w:p w:rsidR="00AF1EB7" w:rsidRDefault="00F81885">
            <w:pPr>
              <w:pStyle w:val="TableParagraph"/>
              <w:spacing w:line="249" w:lineRule="exact"/>
              <w:ind w:left="1000"/>
            </w:pPr>
            <w:r>
              <w:t>Not classified.</w:t>
            </w:r>
          </w:p>
          <w:p w:rsidR="00AF1EB7" w:rsidRDefault="00AF1EB7">
            <w:pPr>
              <w:pStyle w:val="TableParagraph"/>
              <w:spacing w:before="2"/>
              <w:rPr>
                <w:rFonts w:ascii="Times New Roman"/>
                <w:sz w:val="23"/>
              </w:rPr>
            </w:pPr>
          </w:p>
          <w:p w:rsidR="00AF1EB7" w:rsidRDefault="00F81885">
            <w:pPr>
              <w:pStyle w:val="TableParagraph"/>
              <w:ind w:left="1000"/>
            </w:pPr>
            <w:r>
              <w:t>For the full text of the H-statements mentioned in this section, see section 16.</w:t>
            </w:r>
          </w:p>
        </w:tc>
      </w:tr>
      <w:tr w:rsidR="00AF1EB7">
        <w:trPr>
          <w:trHeight w:val="430"/>
        </w:trPr>
        <w:tc>
          <w:tcPr>
            <w:tcW w:w="9356" w:type="dxa"/>
            <w:gridSpan w:val="3"/>
          </w:tcPr>
          <w:p w:rsidR="00AF1EB7" w:rsidRDefault="00F81885">
            <w:pPr>
              <w:pStyle w:val="TableParagraph"/>
              <w:spacing w:before="126"/>
              <w:ind w:left="1000"/>
              <w:rPr>
                <w:b/>
              </w:rPr>
            </w:pPr>
            <w:r>
              <w:rPr>
                <w:b/>
              </w:rPr>
              <w:t>Classification according to EU Directives 67/548/EEC or 1999/45/EC</w:t>
            </w:r>
          </w:p>
        </w:tc>
      </w:tr>
      <w:tr w:rsidR="00AF1EB7">
        <w:trPr>
          <w:trHeight w:val="418"/>
        </w:trPr>
        <w:tc>
          <w:tcPr>
            <w:tcW w:w="693" w:type="dxa"/>
          </w:tcPr>
          <w:p w:rsidR="00AF1EB7" w:rsidRDefault="00AF1EB7">
            <w:pPr>
              <w:pStyle w:val="TableParagraph"/>
              <w:rPr>
                <w:rFonts w:ascii="Times New Roman"/>
              </w:rPr>
            </w:pPr>
          </w:p>
        </w:tc>
        <w:tc>
          <w:tcPr>
            <w:tcW w:w="2977" w:type="dxa"/>
          </w:tcPr>
          <w:p w:rsidR="00AF1EB7" w:rsidRDefault="00F81885">
            <w:pPr>
              <w:pStyle w:val="TableParagraph"/>
              <w:spacing w:line="264" w:lineRule="exact"/>
              <w:ind w:left="307"/>
            </w:pPr>
            <w:r>
              <w:t>Not classified.</w:t>
            </w:r>
          </w:p>
        </w:tc>
        <w:tc>
          <w:tcPr>
            <w:tcW w:w="5686" w:type="dxa"/>
          </w:tcPr>
          <w:p w:rsidR="00AF1EB7" w:rsidRDefault="00AF1EB7">
            <w:pPr>
              <w:pStyle w:val="TableParagraph"/>
              <w:rPr>
                <w:rFonts w:ascii="Times New Roman"/>
              </w:rPr>
            </w:pPr>
          </w:p>
        </w:tc>
      </w:tr>
      <w:tr w:rsidR="00AF1EB7">
        <w:trPr>
          <w:trHeight w:val="672"/>
        </w:trPr>
        <w:tc>
          <w:tcPr>
            <w:tcW w:w="9356" w:type="dxa"/>
            <w:gridSpan w:val="3"/>
          </w:tcPr>
          <w:p w:rsidR="00AF1EB7" w:rsidRDefault="00F81885">
            <w:pPr>
              <w:pStyle w:val="TableParagraph"/>
              <w:spacing w:before="114"/>
              <w:ind w:left="1000"/>
            </w:pPr>
            <w:r>
              <w:t>For the full text of the R-phrases mentioned in this section, see section 16.</w:t>
            </w:r>
          </w:p>
        </w:tc>
      </w:tr>
      <w:tr w:rsidR="00AF1EB7">
        <w:trPr>
          <w:trHeight w:val="672"/>
        </w:trPr>
        <w:tc>
          <w:tcPr>
            <w:tcW w:w="693" w:type="dxa"/>
          </w:tcPr>
          <w:p w:rsidR="00AF1EB7" w:rsidRDefault="00AF1EB7">
            <w:pPr>
              <w:pStyle w:val="TableParagraph"/>
              <w:spacing w:before="7"/>
              <w:rPr>
                <w:rFonts w:ascii="Times New Roman"/>
                <w:sz w:val="21"/>
              </w:rPr>
            </w:pPr>
          </w:p>
          <w:p w:rsidR="00AF1EB7" w:rsidRDefault="00F81885">
            <w:pPr>
              <w:pStyle w:val="TableParagraph"/>
              <w:ind w:left="112"/>
              <w:rPr>
                <w:b/>
              </w:rPr>
            </w:pPr>
            <w:r>
              <w:rPr>
                <w:b/>
              </w:rPr>
              <w:t>2.2</w:t>
            </w:r>
          </w:p>
        </w:tc>
        <w:tc>
          <w:tcPr>
            <w:tcW w:w="2977" w:type="dxa"/>
          </w:tcPr>
          <w:p w:rsidR="00AF1EB7" w:rsidRDefault="00AF1EB7">
            <w:pPr>
              <w:pStyle w:val="TableParagraph"/>
              <w:spacing w:before="7"/>
              <w:rPr>
                <w:rFonts w:ascii="Times New Roman"/>
                <w:sz w:val="21"/>
              </w:rPr>
            </w:pPr>
          </w:p>
          <w:p w:rsidR="00AF1EB7" w:rsidRDefault="00F81885">
            <w:pPr>
              <w:pStyle w:val="TableParagraph"/>
              <w:ind w:left="307"/>
              <w:rPr>
                <w:b/>
              </w:rPr>
            </w:pPr>
            <w:r>
              <w:rPr>
                <w:b/>
              </w:rPr>
              <w:t>Label elements</w:t>
            </w:r>
          </w:p>
        </w:tc>
        <w:tc>
          <w:tcPr>
            <w:tcW w:w="5686" w:type="dxa"/>
          </w:tcPr>
          <w:p w:rsidR="00AF1EB7" w:rsidRDefault="00AF1EB7">
            <w:pPr>
              <w:pStyle w:val="TableParagraph"/>
              <w:rPr>
                <w:rFonts w:ascii="Times New Roman"/>
              </w:rPr>
            </w:pPr>
          </w:p>
        </w:tc>
      </w:tr>
      <w:tr w:rsidR="00AF1EB7">
        <w:trPr>
          <w:trHeight w:val="403"/>
        </w:trPr>
        <w:tc>
          <w:tcPr>
            <w:tcW w:w="9356" w:type="dxa"/>
            <w:gridSpan w:val="3"/>
          </w:tcPr>
          <w:p w:rsidR="00AF1EB7" w:rsidRDefault="00F81885">
            <w:pPr>
              <w:pStyle w:val="TableParagraph"/>
              <w:spacing w:before="115"/>
              <w:ind w:left="1000"/>
              <w:rPr>
                <w:b/>
              </w:rPr>
            </w:pPr>
            <w:proofErr w:type="spellStart"/>
            <w:r>
              <w:rPr>
                <w:b/>
              </w:rPr>
              <w:t>Labelling</w:t>
            </w:r>
            <w:proofErr w:type="spellEnd"/>
            <w:r>
              <w:rPr>
                <w:b/>
              </w:rPr>
              <w:t xml:space="preserve"> according to Regulation (EC) No 1272/2008</w:t>
            </w:r>
          </w:p>
        </w:tc>
      </w:tr>
      <w:tr w:rsidR="00AF1EB7">
        <w:trPr>
          <w:trHeight w:val="402"/>
        </w:trPr>
        <w:tc>
          <w:tcPr>
            <w:tcW w:w="693" w:type="dxa"/>
          </w:tcPr>
          <w:p w:rsidR="00AF1EB7" w:rsidRDefault="00AF1EB7">
            <w:pPr>
              <w:pStyle w:val="TableParagraph"/>
              <w:rPr>
                <w:rFonts w:ascii="Times New Roman"/>
              </w:rPr>
            </w:pPr>
          </w:p>
        </w:tc>
        <w:tc>
          <w:tcPr>
            <w:tcW w:w="2977" w:type="dxa"/>
          </w:tcPr>
          <w:p w:rsidR="00AF1EB7" w:rsidRDefault="00F81885">
            <w:pPr>
              <w:pStyle w:val="TableParagraph"/>
              <w:spacing w:line="249" w:lineRule="exact"/>
              <w:ind w:left="307"/>
            </w:pPr>
            <w:r>
              <w:t>Pictogram</w:t>
            </w:r>
          </w:p>
        </w:tc>
        <w:tc>
          <w:tcPr>
            <w:tcW w:w="5686" w:type="dxa"/>
          </w:tcPr>
          <w:p w:rsidR="00AF1EB7" w:rsidRDefault="00F81885">
            <w:pPr>
              <w:pStyle w:val="TableParagraph"/>
              <w:spacing w:line="249" w:lineRule="exact"/>
              <w:ind w:left="235"/>
            </w:pPr>
            <w:r>
              <w:t>N/a</w:t>
            </w:r>
          </w:p>
        </w:tc>
      </w:tr>
      <w:tr w:rsidR="00AF1EB7">
        <w:trPr>
          <w:trHeight w:val="536"/>
        </w:trPr>
        <w:tc>
          <w:tcPr>
            <w:tcW w:w="693" w:type="dxa"/>
          </w:tcPr>
          <w:p w:rsidR="00AF1EB7" w:rsidRDefault="00AF1EB7">
            <w:pPr>
              <w:pStyle w:val="TableParagraph"/>
              <w:rPr>
                <w:rFonts w:ascii="Times New Roman"/>
              </w:rPr>
            </w:pPr>
          </w:p>
        </w:tc>
        <w:tc>
          <w:tcPr>
            <w:tcW w:w="2977" w:type="dxa"/>
          </w:tcPr>
          <w:p w:rsidR="00AF1EB7" w:rsidRDefault="00F81885">
            <w:pPr>
              <w:pStyle w:val="TableParagraph"/>
              <w:spacing w:before="113"/>
              <w:ind w:left="307"/>
            </w:pPr>
            <w:r>
              <w:t>Signal word</w:t>
            </w:r>
          </w:p>
        </w:tc>
        <w:tc>
          <w:tcPr>
            <w:tcW w:w="5686" w:type="dxa"/>
          </w:tcPr>
          <w:p w:rsidR="00AF1EB7" w:rsidRDefault="00F81885">
            <w:pPr>
              <w:pStyle w:val="TableParagraph"/>
              <w:spacing w:before="113"/>
              <w:ind w:left="235"/>
            </w:pPr>
            <w:r>
              <w:t>N/a</w:t>
            </w:r>
          </w:p>
        </w:tc>
      </w:tr>
      <w:tr w:rsidR="00AF1EB7">
        <w:trPr>
          <w:trHeight w:val="537"/>
        </w:trPr>
        <w:tc>
          <w:tcPr>
            <w:tcW w:w="693" w:type="dxa"/>
          </w:tcPr>
          <w:p w:rsidR="00AF1EB7" w:rsidRDefault="00AF1EB7">
            <w:pPr>
              <w:pStyle w:val="TableParagraph"/>
              <w:rPr>
                <w:rFonts w:ascii="Times New Roman"/>
              </w:rPr>
            </w:pPr>
          </w:p>
        </w:tc>
        <w:tc>
          <w:tcPr>
            <w:tcW w:w="2977" w:type="dxa"/>
          </w:tcPr>
          <w:p w:rsidR="00AF1EB7" w:rsidRDefault="00F81885">
            <w:pPr>
              <w:pStyle w:val="TableParagraph"/>
              <w:spacing w:before="114"/>
              <w:ind w:left="307"/>
            </w:pPr>
            <w:r>
              <w:t>Hazard statement(s)</w:t>
            </w:r>
          </w:p>
        </w:tc>
        <w:tc>
          <w:tcPr>
            <w:tcW w:w="5686" w:type="dxa"/>
          </w:tcPr>
          <w:p w:rsidR="00AF1EB7" w:rsidRDefault="00F81885">
            <w:pPr>
              <w:pStyle w:val="TableParagraph"/>
              <w:spacing w:before="114"/>
              <w:ind w:left="235"/>
            </w:pPr>
            <w:r>
              <w:t>N/a</w:t>
            </w:r>
          </w:p>
        </w:tc>
      </w:tr>
      <w:tr w:rsidR="00AF1EB7">
        <w:trPr>
          <w:trHeight w:val="672"/>
        </w:trPr>
        <w:tc>
          <w:tcPr>
            <w:tcW w:w="693" w:type="dxa"/>
          </w:tcPr>
          <w:p w:rsidR="00AF1EB7" w:rsidRDefault="00AF1EB7">
            <w:pPr>
              <w:pStyle w:val="TableParagraph"/>
              <w:rPr>
                <w:rFonts w:ascii="Times New Roman"/>
              </w:rPr>
            </w:pPr>
          </w:p>
        </w:tc>
        <w:tc>
          <w:tcPr>
            <w:tcW w:w="2977" w:type="dxa"/>
          </w:tcPr>
          <w:p w:rsidR="00AF1EB7" w:rsidRDefault="00F81885">
            <w:pPr>
              <w:pStyle w:val="TableParagraph"/>
              <w:spacing w:before="114"/>
              <w:ind w:left="307"/>
            </w:pPr>
            <w:r>
              <w:t>Precautionary statement(s)</w:t>
            </w:r>
          </w:p>
        </w:tc>
        <w:tc>
          <w:tcPr>
            <w:tcW w:w="5686" w:type="dxa"/>
          </w:tcPr>
          <w:p w:rsidR="00AF1EB7" w:rsidRDefault="00F81885">
            <w:pPr>
              <w:pStyle w:val="TableParagraph"/>
              <w:spacing w:before="114"/>
              <w:ind w:left="235"/>
            </w:pPr>
            <w:r>
              <w:t>N/a</w:t>
            </w:r>
          </w:p>
        </w:tc>
      </w:tr>
      <w:tr w:rsidR="00AF1EB7">
        <w:trPr>
          <w:trHeight w:val="938"/>
        </w:trPr>
        <w:tc>
          <w:tcPr>
            <w:tcW w:w="693" w:type="dxa"/>
          </w:tcPr>
          <w:p w:rsidR="00AF1EB7" w:rsidRDefault="00AF1EB7">
            <w:pPr>
              <w:pStyle w:val="TableParagraph"/>
              <w:rPr>
                <w:rFonts w:ascii="Times New Roman"/>
              </w:rPr>
            </w:pPr>
          </w:p>
        </w:tc>
        <w:tc>
          <w:tcPr>
            <w:tcW w:w="2977" w:type="dxa"/>
          </w:tcPr>
          <w:p w:rsidR="00AF1EB7" w:rsidRDefault="00AF1EB7">
            <w:pPr>
              <w:pStyle w:val="TableParagraph"/>
              <w:spacing w:before="9"/>
              <w:rPr>
                <w:rFonts w:ascii="Times New Roman"/>
                <w:sz w:val="21"/>
              </w:rPr>
            </w:pPr>
          </w:p>
          <w:p w:rsidR="00AF1EB7" w:rsidRDefault="00F81885">
            <w:pPr>
              <w:pStyle w:val="TableParagraph"/>
              <w:spacing w:line="237" w:lineRule="auto"/>
              <w:ind w:left="307" w:right="756"/>
            </w:pPr>
            <w:r>
              <w:t>Supplemental hazard statements</w:t>
            </w:r>
          </w:p>
        </w:tc>
        <w:tc>
          <w:tcPr>
            <w:tcW w:w="5686" w:type="dxa"/>
          </w:tcPr>
          <w:p w:rsidR="00AF1EB7" w:rsidRDefault="00AF1EB7">
            <w:pPr>
              <w:pStyle w:val="TableParagraph"/>
              <w:spacing w:before="7"/>
              <w:rPr>
                <w:rFonts w:ascii="Times New Roman"/>
                <w:sz w:val="21"/>
              </w:rPr>
            </w:pPr>
          </w:p>
          <w:p w:rsidR="00AF1EB7" w:rsidRDefault="00F81885">
            <w:pPr>
              <w:pStyle w:val="TableParagraph"/>
              <w:ind w:left="235"/>
            </w:pPr>
            <w:r>
              <w:t>None.</w:t>
            </w:r>
          </w:p>
        </w:tc>
      </w:tr>
      <w:tr w:rsidR="00AF1EB7">
        <w:trPr>
          <w:trHeight w:val="648"/>
        </w:trPr>
        <w:tc>
          <w:tcPr>
            <w:tcW w:w="693" w:type="dxa"/>
          </w:tcPr>
          <w:p w:rsidR="00AF1EB7" w:rsidRDefault="00F81885">
            <w:pPr>
              <w:pStyle w:val="TableParagraph"/>
              <w:spacing w:before="114"/>
              <w:ind w:left="112"/>
              <w:rPr>
                <w:b/>
              </w:rPr>
            </w:pPr>
            <w:r>
              <w:rPr>
                <w:b/>
              </w:rPr>
              <w:t>2.3</w:t>
            </w:r>
          </w:p>
        </w:tc>
        <w:tc>
          <w:tcPr>
            <w:tcW w:w="2977" w:type="dxa"/>
          </w:tcPr>
          <w:p w:rsidR="00AF1EB7" w:rsidRDefault="00F81885">
            <w:pPr>
              <w:pStyle w:val="TableParagraph"/>
              <w:spacing w:before="114"/>
              <w:ind w:left="307"/>
              <w:rPr>
                <w:b/>
              </w:rPr>
            </w:pPr>
            <w:r>
              <w:rPr>
                <w:b/>
              </w:rPr>
              <w:t>Other hazards</w:t>
            </w:r>
          </w:p>
        </w:tc>
        <w:tc>
          <w:tcPr>
            <w:tcW w:w="5686" w:type="dxa"/>
          </w:tcPr>
          <w:p w:rsidR="00AF1EB7" w:rsidRDefault="00F81885">
            <w:pPr>
              <w:pStyle w:val="TableParagraph"/>
              <w:spacing w:before="113" w:line="270" w:lineRule="atLeast"/>
              <w:ind w:left="235" w:right="217"/>
            </w:pPr>
            <w:r>
              <w:t>Repeated and prolonged inhalation of iron oxide fume has been reported to produce changes in lung X-rays of</w:t>
            </w:r>
          </w:p>
        </w:tc>
      </w:tr>
    </w:tbl>
    <w:p w:rsidR="00AF1EB7" w:rsidRDefault="00AF1EB7">
      <w:pPr>
        <w:spacing w:line="270" w:lineRule="atLeast"/>
        <w:sectPr w:rsidR="00AF1EB7" w:rsidSect="00B1419A">
          <w:footerReference w:type="default" r:id="rId7"/>
          <w:type w:val="continuous"/>
          <w:pgSz w:w="11910" w:h="16840"/>
          <w:pgMar w:top="840" w:right="1080" w:bottom="1360" w:left="1080" w:header="720" w:footer="1160" w:gutter="0"/>
          <w:pgNumType w:start="1"/>
          <w:cols w:space="720"/>
        </w:sectPr>
      </w:pPr>
    </w:p>
    <w:p w:rsidR="00AF1EB7" w:rsidRDefault="00F81885">
      <w:pPr>
        <w:pStyle w:val="a3"/>
        <w:spacing w:before="30"/>
        <w:ind w:left="4097" w:right="481"/>
      </w:pPr>
      <w:proofErr w:type="gramStart"/>
      <w:r>
        <w:lastRenderedPageBreak/>
        <w:t>exposed</w:t>
      </w:r>
      <w:proofErr w:type="gramEnd"/>
      <w:r>
        <w:t xml:space="preserve"> individuals (</w:t>
      </w:r>
      <w:proofErr w:type="spellStart"/>
      <w:r>
        <w:t>siderosis</w:t>
      </w:r>
      <w:proofErr w:type="spellEnd"/>
      <w:r>
        <w:t>). This is a benign pneumoconiosis that exhibits no adverse health effects. Inhalation of iron oxide fume is unlikely due to the nature of the product.</w:t>
      </w:r>
    </w:p>
    <w:p w:rsidR="00AF1EB7" w:rsidRDefault="00AF1EB7">
      <w:pPr>
        <w:pStyle w:val="a3"/>
        <w:spacing w:before="2"/>
      </w:pPr>
    </w:p>
    <w:p w:rsidR="00AF1EB7" w:rsidRDefault="00F81885">
      <w:pPr>
        <w:pStyle w:val="a3"/>
        <w:ind w:left="4097" w:right="558"/>
      </w:pPr>
      <w:r>
        <w:t>Some components exhibit increased flammability at high temperatures. No flammability issues reported during normal use.</w:t>
      </w:r>
    </w:p>
    <w:p w:rsidR="00AF1EB7" w:rsidRDefault="00AF1EB7">
      <w:pPr>
        <w:pStyle w:val="a3"/>
        <w:spacing w:before="3"/>
      </w:pPr>
    </w:p>
    <w:p w:rsidR="00AF1EB7" w:rsidRDefault="00F81885">
      <w:pPr>
        <w:pStyle w:val="a3"/>
        <w:spacing w:line="237" w:lineRule="auto"/>
        <w:ind w:left="4097" w:right="885"/>
      </w:pPr>
      <w:proofErr w:type="gramStart"/>
      <w:r>
        <w:t>May cause mechanical irritation in contact with eyes.</w:t>
      </w:r>
      <w:proofErr w:type="gramEnd"/>
      <w:r>
        <w:t xml:space="preserve"> </w:t>
      </w:r>
      <w:proofErr w:type="gramStart"/>
      <w:r>
        <w:t>May cause digestive tract irritation if ingested.</w:t>
      </w:r>
      <w:proofErr w:type="gramEnd"/>
    </w:p>
    <w:p w:rsidR="00AF1EB7" w:rsidRDefault="003657F1">
      <w:pPr>
        <w:pStyle w:val="a3"/>
        <w:rPr>
          <w:sz w:val="19"/>
        </w:rPr>
      </w:pPr>
      <w:r>
        <w:pict>
          <v:group id="_x0000_s1030" style="position:absolute;margin-left:63.85pt;margin-top:13.55pt;width:467.9pt;height:14.4pt;z-index:-15728128;mso-wrap-distance-left:0;mso-wrap-distance-right:0;mso-position-horizontal-relative:page" coordorigin="1277,271" coordsize="9358,288">
            <v:shape id="_x0000_s1033" style="position:absolute;left:1277;top:283;width:9355;height:267" coordorigin="1277,283" coordsize="9355,267" o:spt="100" adj="0,,0" path="m8714,283r-7437,l1277,549r7437,l8714,283xm10632,283r-1918,l8714,549r1918,l10632,283xe" fillcolor="#d9d9d9" stroked="f">
              <v:stroke joinstyle="round"/>
              <v:formulas/>
              <v:path arrowok="t" o:connecttype="segments"/>
            </v:shape>
            <v:shape id="_x0000_s1032" style="position:absolute;left:1277;top:271;width:9358;height:288" coordorigin="1277,271" coordsize="9358,288" o:spt="100" adj="0,,0" path="m3404,549r-2127,l1277,559r2127,l3404,549xm5968,549r-10,l5958,549r-1267,l4681,549r-1267,l3404,549r,10l3414,559r1267,l4691,559r1267,l5958,559r10,l5968,549xm6949,549r-981,l5968,559r981,l6949,549xm6959,549r-10,l6949,559r10,l6959,549xm8714,549r-1755,l6959,559r1755,l8714,549xm8714,271r-7437,l1277,281r7437,l8714,271xm8724,549r-10,l8714,559r10,l8724,549xm8724,271r-10,l8714,281r10,l8724,271xm10634,549r-1910,l8724,559r1910,l10634,549xm10634,271r-1910,l8724,281r1910,l10634,271xe" fillcolor="black" stroked="f">
              <v:stroke joinstyle="round"/>
              <v:formulas/>
              <v:path arrowok="t" o:connecttype="segments"/>
            </v:shape>
            <v:shapetype id="_x0000_t202" coordsize="21600,21600" o:spt="202" path="m,l,21600r21600,l21600,xe">
              <v:stroke joinstyle="miter"/>
              <v:path gradientshapeok="t" o:connecttype="rect"/>
            </v:shapetype>
            <v:shape id="_x0000_s1031" type="#_x0000_t202" style="position:absolute;left:1277;top:280;width:9355;height:269" filled="f" stroked="f">
              <v:textbox inset="0,0,0,0">
                <w:txbxContent>
                  <w:p w:rsidR="00F81885" w:rsidRDefault="00F81885">
                    <w:pPr>
                      <w:spacing w:line="268" w:lineRule="exact"/>
                      <w:ind w:left="107"/>
                      <w:rPr>
                        <w:b/>
                      </w:rPr>
                    </w:pPr>
                    <w:r>
                      <w:rPr>
                        <w:b/>
                      </w:rPr>
                      <w:t>SECTION 3: COMPOSITION/INFORMATION ON INGREDIENTS</w:t>
                    </w:r>
                  </w:p>
                </w:txbxContent>
              </v:textbox>
            </v:shape>
            <w10:wrap type="topAndBottom" anchorx="page"/>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4"/>
        <w:gridCol w:w="1514"/>
        <w:gridCol w:w="1514"/>
        <w:gridCol w:w="1514"/>
        <w:gridCol w:w="1514"/>
        <w:gridCol w:w="2036"/>
      </w:tblGrid>
      <w:tr w:rsidR="00B1419A" w:rsidRPr="00B1419A" w:rsidTr="00B1419A">
        <w:trPr>
          <w:trHeight w:val="512"/>
        </w:trPr>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b/>
                <w:bCs/>
                <w:sz w:val="22"/>
                <w:szCs w:val="22"/>
              </w:rPr>
              <w:t xml:space="preserve">Chemical Name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b/>
                <w:bCs/>
                <w:sz w:val="22"/>
                <w:szCs w:val="22"/>
              </w:rPr>
              <w:t xml:space="preserve">CAS-No.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b/>
                <w:bCs/>
                <w:sz w:val="22"/>
                <w:szCs w:val="22"/>
              </w:rPr>
              <w:t xml:space="preserve">EC No.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b/>
                <w:bCs/>
                <w:sz w:val="22"/>
                <w:szCs w:val="22"/>
              </w:rPr>
              <w:t xml:space="preserve">Content (%)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b/>
                <w:bCs/>
                <w:sz w:val="22"/>
                <w:szCs w:val="22"/>
              </w:rPr>
              <w:t xml:space="preserve">Classification acc. to Regulation (EC) No 1272/2008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b/>
                <w:bCs/>
                <w:sz w:val="22"/>
                <w:szCs w:val="22"/>
              </w:rPr>
              <w:t xml:space="preserve">Classification acc. to Directive 1999/45/EC or 67/548/EEC </w:t>
            </w:r>
          </w:p>
        </w:tc>
      </w:tr>
      <w:tr w:rsidR="00B1419A" w:rsidRPr="00B1419A" w:rsidTr="00B1419A">
        <w:trPr>
          <w:trHeight w:val="244"/>
        </w:trPr>
        <w:tc>
          <w:tcPr>
            <w:tcW w:w="1514" w:type="dxa"/>
          </w:tcPr>
          <w:p w:rsidR="00B1419A" w:rsidRPr="00B1419A" w:rsidRDefault="00B1419A">
            <w:pPr>
              <w:pStyle w:val="Default"/>
              <w:rPr>
                <w:rFonts w:asciiTheme="minorHAnsi" w:hAnsiTheme="minorHAnsi" w:cstheme="minorHAnsi"/>
                <w:sz w:val="22"/>
                <w:szCs w:val="22"/>
              </w:rPr>
            </w:pPr>
            <w:proofErr w:type="spellStart"/>
            <w:r w:rsidRPr="00B1419A">
              <w:rPr>
                <w:rFonts w:asciiTheme="minorHAnsi" w:hAnsiTheme="minorHAnsi" w:cstheme="minorHAnsi"/>
                <w:i/>
                <w:iCs/>
                <w:sz w:val="22"/>
                <w:szCs w:val="22"/>
              </w:rPr>
              <w:t>Ricinus</w:t>
            </w:r>
            <w:proofErr w:type="spellEnd"/>
            <w:r w:rsidRPr="00B1419A">
              <w:rPr>
                <w:rFonts w:asciiTheme="minorHAnsi" w:hAnsiTheme="minorHAnsi" w:cstheme="minorHAnsi"/>
                <w:i/>
                <w:iCs/>
                <w:sz w:val="22"/>
                <w:szCs w:val="22"/>
              </w:rPr>
              <w:t xml:space="preserve"> </w:t>
            </w:r>
            <w:proofErr w:type="spellStart"/>
            <w:r w:rsidRPr="00B1419A">
              <w:rPr>
                <w:rFonts w:asciiTheme="minorHAnsi" w:hAnsiTheme="minorHAnsi" w:cstheme="minorHAnsi"/>
                <w:i/>
                <w:iCs/>
                <w:sz w:val="22"/>
                <w:szCs w:val="22"/>
              </w:rPr>
              <w:t>Communis</w:t>
            </w:r>
            <w:proofErr w:type="spellEnd"/>
            <w:r w:rsidRPr="00B1419A">
              <w:rPr>
                <w:rFonts w:asciiTheme="minorHAnsi" w:hAnsiTheme="minorHAnsi" w:cstheme="minorHAnsi"/>
                <w:i/>
                <w:iCs/>
                <w:sz w:val="22"/>
                <w:szCs w:val="22"/>
              </w:rPr>
              <w:t xml:space="preserve"> </w:t>
            </w:r>
            <w:r w:rsidRPr="00B1419A">
              <w:rPr>
                <w:rFonts w:asciiTheme="minorHAnsi" w:hAnsiTheme="minorHAnsi" w:cstheme="minorHAnsi"/>
                <w:sz w:val="22"/>
                <w:szCs w:val="22"/>
              </w:rPr>
              <w:t xml:space="preserve">(Castor) seed oil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8001-79-4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232-293-8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47.0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r w:rsidR="00B1419A" w:rsidRPr="00B1419A" w:rsidTr="00B1419A">
        <w:trPr>
          <w:trHeight w:val="110"/>
        </w:trPr>
        <w:tc>
          <w:tcPr>
            <w:tcW w:w="1514" w:type="dxa"/>
          </w:tcPr>
          <w:p w:rsidR="00B1419A" w:rsidRPr="00B1419A" w:rsidRDefault="00B1419A">
            <w:pPr>
              <w:pStyle w:val="Default"/>
              <w:rPr>
                <w:rFonts w:asciiTheme="minorHAnsi" w:hAnsiTheme="minorHAnsi" w:cstheme="minorHAnsi"/>
                <w:sz w:val="22"/>
                <w:szCs w:val="22"/>
              </w:rPr>
            </w:pPr>
            <w:proofErr w:type="spellStart"/>
            <w:r w:rsidRPr="00B1419A">
              <w:rPr>
                <w:rFonts w:asciiTheme="minorHAnsi" w:hAnsiTheme="minorHAnsi" w:cstheme="minorHAnsi"/>
                <w:i/>
                <w:iCs/>
                <w:sz w:val="22"/>
                <w:szCs w:val="22"/>
              </w:rPr>
              <w:t>Cera</w:t>
            </w:r>
            <w:proofErr w:type="spellEnd"/>
            <w:r w:rsidRPr="00B1419A">
              <w:rPr>
                <w:rFonts w:asciiTheme="minorHAnsi" w:hAnsiTheme="minorHAnsi" w:cstheme="minorHAnsi"/>
                <w:i/>
                <w:iCs/>
                <w:sz w:val="22"/>
                <w:szCs w:val="22"/>
              </w:rPr>
              <w:t xml:space="preserve"> alba </w:t>
            </w:r>
            <w:r w:rsidRPr="00B1419A">
              <w:rPr>
                <w:rFonts w:asciiTheme="minorHAnsi" w:hAnsiTheme="minorHAnsi" w:cstheme="minorHAnsi"/>
                <w:sz w:val="22"/>
                <w:szCs w:val="22"/>
              </w:rPr>
              <w:t xml:space="preserve">(Beeswax)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8012-89-3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232-383-7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10.0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r w:rsidR="00B1419A" w:rsidRPr="00B1419A" w:rsidTr="00B1419A">
        <w:trPr>
          <w:trHeight w:val="110"/>
        </w:trPr>
        <w:tc>
          <w:tcPr>
            <w:tcW w:w="1514" w:type="dxa"/>
          </w:tcPr>
          <w:p w:rsidR="00B1419A" w:rsidRPr="00B1419A" w:rsidRDefault="00B1419A">
            <w:pPr>
              <w:pStyle w:val="Default"/>
              <w:rPr>
                <w:rFonts w:asciiTheme="minorHAnsi" w:hAnsiTheme="minorHAnsi" w:cstheme="minorHAnsi"/>
                <w:sz w:val="22"/>
                <w:szCs w:val="22"/>
              </w:rPr>
            </w:pPr>
            <w:proofErr w:type="spellStart"/>
            <w:r w:rsidRPr="00B1419A">
              <w:rPr>
                <w:rFonts w:asciiTheme="minorHAnsi" w:hAnsiTheme="minorHAnsi" w:cstheme="minorHAnsi"/>
                <w:sz w:val="22"/>
                <w:szCs w:val="22"/>
              </w:rPr>
              <w:t>Ozokerite</w:t>
            </w:r>
            <w:proofErr w:type="spellEnd"/>
            <w:r w:rsidRPr="00B1419A">
              <w:rPr>
                <w:rFonts w:asciiTheme="minorHAnsi" w:hAnsiTheme="minorHAnsi" w:cstheme="minorHAnsi"/>
                <w:sz w:val="22"/>
                <w:szCs w:val="22"/>
              </w:rPr>
              <w:t xml:space="preserve"> wax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8016-60-2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232-409-7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8.1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r w:rsidR="00B1419A" w:rsidRPr="00B1419A" w:rsidTr="00B1419A">
        <w:trPr>
          <w:trHeight w:val="110"/>
        </w:trPr>
        <w:tc>
          <w:tcPr>
            <w:tcW w:w="1514" w:type="dxa"/>
          </w:tcPr>
          <w:p w:rsidR="00B1419A" w:rsidRPr="00B1419A" w:rsidRDefault="00B1419A">
            <w:pPr>
              <w:pStyle w:val="Default"/>
              <w:rPr>
                <w:rFonts w:asciiTheme="minorHAnsi" w:hAnsiTheme="minorHAnsi" w:cstheme="minorHAnsi"/>
                <w:sz w:val="22"/>
                <w:szCs w:val="22"/>
              </w:rPr>
            </w:pPr>
            <w:proofErr w:type="spellStart"/>
            <w:r w:rsidRPr="00B1419A">
              <w:rPr>
                <w:rFonts w:asciiTheme="minorHAnsi" w:hAnsiTheme="minorHAnsi" w:cstheme="minorHAnsi"/>
                <w:sz w:val="22"/>
                <w:szCs w:val="22"/>
              </w:rPr>
              <w:t>Oleyl</w:t>
            </w:r>
            <w:proofErr w:type="spellEnd"/>
            <w:r w:rsidRPr="00B1419A">
              <w:rPr>
                <w:rFonts w:asciiTheme="minorHAnsi" w:hAnsiTheme="minorHAnsi" w:cstheme="minorHAnsi"/>
                <w:sz w:val="22"/>
                <w:szCs w:val="22"/>
              </w:rPr>
              <w:t xml:space="preserve"> alcohol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143-28-2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205-597-3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10.0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r w:rsidR="00B1419A" w:rsidRPr="00B1419A" w:rsidTr="00B1419A">
        <w:trPr>
          <w:trHeight w:val="110"/>
        </w:trPr>
        <w:tc>
          <w:tcPr>
            <w:tcW w:w="1514" w:type="dxa"/>
          </w:tcPr>
          <w:p w:rsidR="00B1419A" w:rsidRPr="00B1419A" w:rsidRDefault="00B1419A">
            <w:pPr>
              <w:pStyle w:val="Default"/>
              <w:rPr>
                <w:rFonts w:asciiTheme="minorHAnsi" w:hAnsiTheme="minorHAnsi" w:cstheme="minorHAnsi"/>
                <w:sz w:val="22"/>
                <w:szCs w:val="22"/>
              </w:rPr>
            </w:pPr>
            <w:proofErr w:type="spellStart"/>
            <w:r w:rsidRPr="00B1419A">
              <w:rPr>
                <w:rFonts w:asciiTheme="minorHAnsi" w:hAnsiTheme="minorHAnsi" w:cstheme="minorHAnsi"/>
                <w:sz w:val="22"/>
                <w:szCs w:val="22"/>
              </w:rPr>
              <w:t>Methylparaben</w:t>
            </w:r>
            <w:proofErr w:type="spellEnd"/>
            <w:r w:rsidRPr="00B1419A">
              <w:rPr>
                <w:rFonts w:asciiTheme="minorHAnsi" w:hAnsiTheme="minorHAnsi" w:cstheme="minorHAnsi"/>
                <w:sz w:val="22"/>
                <w:szCs w:val="22"/>
              </w:rPr>
              <w:t xml:space="preserve">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99-76-3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202-785-7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&lt;0.4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r w:rsidR="00B1419A" w:rsidRPr="00B1419A" w:rsidTr="00B1419A">
        <w:trPr>
          <w:trHeight w:val="243"/>
        </w:trPr>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Talc (hydrous magnesium silicate)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14807-96-6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238-877-9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0-10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r w:rsidR="00B1419A" w:rsidRPr="00B1419A" w:rsidTr="00B1419A">
        <w:trPr>
          <w:trHeight w:val="244"/>
        </w:trPr>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Pigment Black 11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1317-61-9, </w:t>
            </w:r>
          </w:p>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12227-89-3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215-227-5, </w:t>
            </w:r>
          </w:p>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235-442-5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0-20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r w:rsidR="00B1419A" w:rsidRPr="00B1419A" w:rsidTr="00B1419A">
        <w:trPr>
          <w:trHeight w:val="110"/>
        </w:trPr>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Pigment Green 17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1308-38-9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215-160-9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0-20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r w:rsidR="00B1419A" w:rsidRPr="00B1419A" w:rsidTr="00B1419A">
        <w:trPr>
          <w:trHeight w:val="110"/>
        </w:trPr>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Pigment White 6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13463-67-7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236-675-5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0-20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r w:rsidR="00B1419A" w:rsidRPr="00B1419A" w:rsidTr="00B1419A">
        <w:trPr>
          <w:trHeight w:val="110"/>
        </w:trPr>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Pigment Red 101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1309-37-1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215-168-2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0-8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r w:rsidR="00B1419A" w:rsidRPr="00B1419A" w:rsidTr="00B1419A">
        <w:trPr>
          <w:trHeight w:val="110"/>
        </w:trPr>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Pigment Yellow 42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51274-00-1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257-442-5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0-15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r w:rsidR="00B1419A" w:rsidRPr="00B1419A" w:rsidTr="00B1419A">
        <w:trPr>
          <w:trHeight w:val="244"/>
        </w:trPr>
        <w:tc>
          <w:tcPr>
            <w:tcW w:w="1514" w:type="dxa"/>
          </w:tcPr>
          <w:p w:rsidR="00B1419A" w:rsidRPr="00B1419A" w:rsidRDefault="00B1419A">
            <w:pPr>
              <w:pStyle w:val="Default"/>
              <w:rPr>
                <w:rFonts w:asciiTheme="minorHAnsi" w:hAnsiTheme="minorHAnsi" w:cstheme="minorHAnsi"/>
                <w:sz w:val="22"/>
                <w:szCs w:val="22"/>
              </w:rPr>
            </w:pPr>
            <w:proofErr w:type="spellStart"/>
            <w:r w:rsidRPr="00B1419A">
              <w:rPr>
                <w:rFonts w:asciiTheme="minorHAnsi" w:hAnsiTheme="minorHAnsi" w:cstheme="minorHAnsi"/>
                <w:i/>
                <w:iCs/>
                <w:sz w:val="22"/>
                <w:szCs w:val="22"/>
              </w:rPr>
              <w:t>Copernicia</w:t>
            </w:r>
            <w:proofErr w:type="spellEnd"/>
            <w:r w:rsidRPr="00B1419A">
              <w:rPr>
                <w:rFonts w:asciiTheme="minorHAnsi" w:hAnsiTheme="minorHAnsi" w:cstheme="minorHAnsi"/>
                <w:i/>
                <w:iCs/>
                <w:sz w:val="22"/>
                <w:szCs w:val="22"/>
              </w:rPr>
              <w:t xml:space="preserve"> </w:t>
            </w:r>
            <w:proofErr w:type="spellStart"/>
            <w:r w:rsidRPr="00B1419A">
              <w:rPr>
                <w:rFonts w:asciiTheme="minorHAnsi" w:hAnsiTheme="minorHAnsi" w:cstheme="minorHAnsi"/>
                <w:i/>
                <w:iCs/>
                <w:sz w:val="22"/>
                <w:szCs w:val="22"/>
              </w:rPr>
              <w:t>Cerifera</w:t>
            </w:r>
            <w:proofErr w:type="spellEnd"/>
            <w:r w:rsidRPr="00B1419A">
              <w:rPr>
                <w:rFonts w:asciiTheme="minorHAnsi" w:hAnsiTheme="minorHAnsi" w:cstheme="minorHAnsi"/>
                <w:i/>
                <w:iCs/>
                <w:sz w:val="22"/>
                <w:szCs w:val="22"/>
              </w:rPr>
              <w:t xml:space="preserve"> </w:t>
            </w:r>
            <w:r w:rsidRPr="00B1419A">
              <w:rPr>
                <w:rFonts w:asciiTheme="minorHAnsi" w:hAnsiTheme="minorHAnsi" w:cstheme="minorHAnsi"/>
                <w:sz w:val="22"/>
                <w:szCs w:val="22"/>
              </w:rPr>
              <w:t xml:space="preserve">(Carnauba) wax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8015-86-9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232-399-4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4.65 </w:t>
            </w:r>
          </w:p>
        </w:tc>
        <w:tc>
          <w:tcPr>
            <w:tcW w:w="1514"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c>
          <w:tcPr>
            <w:tcW w:w="2036" w:type="dxa"/>
          </w:tcPr>
          <w:p w:rsidR="00B1419A" w:rsidRPr="00B1419A" w:rsidRDefault="00B1419A">
            <w:pPr>
              <w:pStyle w:val="Default"/>
              <w:rPr>
                <w:rFonts w:asciiTheme="minorHAnsi" w:hAnsiTheme="minorHAnsi" w:cstheme="minorHAnsi"/>
                <w:sz w:val="22"/>
                <w:szCs w:val="22"/>
              </w:rPr>
            </w:pPr>
            <w:r w:rsidRPr="00B1419A">
              <w:rPr>
                <w:rFonts w:asciiTheme="minorHAnsi" w:hAnsiTheme="minorHAnsi" w:cstheme="minorHAnsi"/>
                <w:sz w:val="22"/>
                <w:szCs w:val="22"/>
              </w:rPr>
              <w:t xml:space="preserve">N/a </w:t>
            </w:r>
          </w:p>
        </w:tc>
      </w:tr>
    </w:tbl>
    <w:p w:rsidR="00AF1EB7" w:rsidRDefault="00B1419A">
      <w:pPr>
        <w:pStyle w:val="a3"/>
        <w:spacing w:before="56"/>
        <w:ind w:left="305"/>
      </w:pPr>
      <w:r>
        <w:t xml:space="preserve"> </w:t>
      </w:r>
      <w:r w:rsidR="00F81885">
        <w:t xml:space="preserve">The full </w:t>
      </w:r>
      <w:proofErr w:type="gramStart"/>
      <w:r w:rsidR="00F81885">
        <w:t>text for all R-Phrases are</w:t>
      </w:r>
      <w:proofErr w:type="gramEnd"/>
      <w:r w:rsidR="00F81885">
        <w:t xml:space="preserve"> given in Section 16 below.</w:t>
      </w:r>
    </w:p>
    <w:p w:rsidR="00AF1EB7" w:rsidRDefault="00AF1EB7">
      <w:pPr>
        <w:pStyle w:val="a3"/>
        <w:spacing w:before="11"/>
        <w:rPr>
          <w:sz w:val="21"/>
        </w:rPr>
      </w:pPr>
    </w:p>
    <w:tbl>
      <w:tblPr>
        <w:tblStyle w:val="TableNormal"/>
        <w:tblW w:w="0" w:type="auto"/>
        <w:tblInd w:w="199" w:type="dxa"/>
        <w:tblLayout w:type="fixed"/>
        <w:tblLook w:val="01E0" w:firstRow="1" w:lastRow="1" w:firstColumn="1" w:lastColumn="1" w:noHBand="0" w:noVBand="0"/>
      </w:tblPr>
      <w:tblGrid>
        <w:gridCol w:w="697"/>
        <w:gridCol w:w="1782"/>
        <w:gridCol w:w="6878"/>
      </w:tblGrid>
      <w:tr w:rsidR="00AF1EB7">
        <w:trPr>
          <w:trHeight w:val="271"/>
        </w:trPr>
        <w:tc>
          <w:tcPr>
            <w:tcW w:w="9357" w:type="dxa"/>
            <w:gridSpan w:val="3"/>
            <w:tcBorders>
              <w:top w:val="single" w:sz="4" w:space="0" w:color="000000"/>
              <w:bottom w:val="single" w:sz="4" w:space="0" w:color="000000"/>
            </w:tcBorders>
            <w:shd w:val="clear" w:color="auto" w:fill="D9D9D9"/>
          </w:tcPr>
          <w:p w:rsidR="00AF1EB7" w:rsidRDefault="00F81885">
            <w:pPr>
              <w:pStyle w:val="TableParagraph"/>
              <w:spacing w:before="2" w:line="249" w:lineRule="exact"/>
              <w:ind w:left="112"/>
              <w:rPr>
                <w:b/>
              </w:rPr>
            </w:pPr>
            <w:r>
              <w:rPr>
                <w:b/>
              </w:rPr>
              <w:t>SECTION 4: FIRST-AID MEASURES</w:t>
            </w:r>
          </w:p>
        </w:tc>
      </w:tr>
      <w:tr w:rsidR="00AF1EB7">
        <w:trPr>
          <w:trHeight w:val="421"/>
        </w:trPr>
        <w:tc>
          <w:tcPr>
            <w:tcW w:w="697" w:type="dxa"/>
            <w:tcBorders>
              <w:top w:val="single" w:sz="4" w:space="0" w:color="000000"/>
            </w:tcBorders>
          </w:tcPr>
          <w:p w:rsidR="00AF1EB7" w:rsidRDefault="00F81885">
            <w:pPr>
              <w:pStyle w:val="TableParagraph"/>
              <w:spacing w:line="268" w:lineRule="exact"/>
              <w:ind w:left="112"/>
              <w:rPr>
                <w:b/>
              </w:rPr>
            </w:pPr>
            <w:r>
              <w:rPr>
                <w:b/>
              </w:rPr>
              <w:t>4.1</w:t>
            </w:r>
          </w:p>
        </w:tc>
        <w:tc>
          <w:tcPr>
            <w:tcW w:w="8660" w:type="dxa"/>
            <w:gridSpan w:val="2"/>
            <w:tcBorders>
              <w:top w:val="single" w:sz="4" w:space="0" w:color="000000"/>
            </w:tcBorders>
          </w:tcPr>
          <w:p w:rsidR="00AF1EB7" w:rsidRDefault="00F81885">
            <w:pPr>
              <w:pStyle w:val="TableParagraph"/>
              <w:spacing w:line="268" w:lineRule="exact"/>
              <w:ind w:left="310"/>
              <w:rPr>
                <w:b/>
              </w:rPr>
            </w:pPr>
            <w:r>
              <w:rPr>
                <w:b/>
              </w:rPr>
              <w:t>Description of first aid measures</w:t>
            </w:r>
          </w:p>
        </w:tc>
      </w:tr>
      <w:tr w:rsidR="00AF1EB7">
        <w:trPr>
          <w:trHeight w:val="805"/>
        </w:trPr>
        <w:tc>
          <w:tcPr>
            <w:tcW w:w="697" w:type="dxa"/>
          </w:tcPr>
          <w:p w:rsidR="00AF1EB7" w:rsidRDefault="00AF1EB7">
            <w:pPr>
              <w:pStyle w:val="TableParagraph"/>
              <w:rPr>
                <w:rFonts w:ascii="Times New Roman"/>
              </w:rPr>
            </w:pPr>
          </w:p>
        </w:tc>
        <w:tc>
          <w:tcPr>
            <w:tcW w:w="1782" w:type="dxa"/>
          </w:tcPr>
          <w:p w:rsidR="00AF1EB7" w:rsidRPr="00A22F85" w:rsidRDefault="00F81885">
            <w:pPr>
              <w:pStyle w:val="TableParagraph"/>
              <w:spacing w:before="113"/>
              <w:ind w:left="310" w:right="731"/>
              <w:rPr>
                <w:b/>
                <w:sz w:val="18"/>
                <w:szCs w:val="18"/>
              </w:rPr>
            </w:pPr>
            <w:r w:rsidRPr="00A22F85">
              <w:rPr>
                <w:b/>
                <w:sz w:val="18"/>
                <w:szCs w:val="18"/>
              </w:rPr>
              <w:t>General Advice</w:t>
            </w:r>
          </w:p>
        </w:tc>
        <w:tc>
          <w:tcPr>
            <w:tcW w:w="6878" w:type="dxa"/>
          </w:tcPr>
          <w:p w:rsidR="00AF1EB7" w:rsidRDefault="00F81885">
            <w:pPr>
              <w:pStyle w:val="TableParagraph"/>
              <w:spacing w:before="113"/>
              <w:ind w:left="363" w:right="783"/>
            </w:pPr>
            <w:r>
              <w:t>Consult a physician. Show this safety data sheet to the doctor in attendance.</w:t>
            </w:r>
          </w:p>
        </w:tc>
      </w:tr>
      <w:tr w:rsidR="00AF1EB7">
        <w:trPr>
          <w:trHeight w:val="1344"/>
        </w:trPr>
        <w:tc>
          <w:tcPr>
            <w:tcW w:w="697" w:type="dxa"/>
          </w:tcPr>
          <w:p w:rsidR="00AF1EB7" w:rsidRDefault="00AF1EB7">
            <w:pPr>
              <w:pStyle w:val="TableParagraph"/>
              <w:rPr>
                <w:rFonts w:ascii="Times New Roman"/>
              </w:rPr>
            </w:pPr>
          </w:p>
        </w:tc>
        <w:tc>
          <w:tcPr>
            <w:tcW w:w="1782" w:type="dxa"/>
          </w:tcPr>
          <w:p w:rsidR="00AF1EB7" w:rsidRDefault="00F81885">
            <w:pPr>
              <w:pStyle w:val="TableParagraph"/>
              <w:spacing w:before="114"/>
              <w:ind w:left="310"/>
              <w:rPr>
                <w:b/>
              </w:rPr>
            </w:pPr>
            <w:r>
              <w:rPr>
                <w:b/>
              </w:rPr>
              <w:t>Inhalation</w:t>
            </w:r>
          </w:p>
        </w:tc>
        <w:tc>
          <w:tcPr>
            <w:tcW w:w="6878" w:type="dxa"/>
          </w:tcPr>
          <w:p w:rsidR="00AF1EB7" w:rsidRDefault="00F81885">
            <w:pPr>
              <w:pStyle w:val="TableParagraph"/>
              <w:spacing w:before="114"/>
              <w:ind w:left="363" w:right="190"/>
            </w:pPr>
            <w:r>
              <w:t xml:space="preserve">Unlikely due to nature of product. May cause mechanical irritation of respiratory tract. Move affected person into fresh air, keep warm and allow to rest. Inhalation of iron oxide fumes may cause </w:t>
            </w:r>
            <w:proofErr w:type="spellStart"/>
            <w:r>
              <w:t>siderosis</w:t>
            </w:r>
            <w:proofErr w:type="spellEnd"/>
            <w:r>
              <w:t>. If not breathing, give artificial respiration. Consult a physician.</w:t>
            </w:r>
          </w:p>
        </w:tc>
      </w:tr>
      <w:tr w:rsidR="00AF1EB7">
        <w:trPr>
          <w:trHeight w:val="804"/>
        </w:trPr>
        <w:tc>
          <w:tcPr>
            <w:tcW w:w="697" w:type="dxa"/>
          </w:tcPr>
          <w:p w:rsidR="00AF1EB7" w:rsidRDefault="00AF1EB7">
            <w:pPr>
              <w:pStyle w:val="TableParagraph"/>
              <w:rPr>
                <w:rFonts w:ascii="Times New Roman"/>
              </w:rPr>
            </w:pPr>
          </w:p>
        </w:tc>
        <w:tc>
          <w:tcPr>
            <w:tcW w:w="1782" w:type="dxa"/>
          </w:tcPr>
          <w:p w:rsidR="00AF1EB7" w:rsidRDefault="00F81885">
            <w:pPr>
              <w:pStyle w:val="TableParagraph"/>
              <w:spacing w:before="114"/>
              <w:ind w:left="310"/>
              <w:rPr>
                <w:b/>
              </w:rPr>
            </w:pPr>
            <w:r>
              <w:rPr>
                <w:b/>
              </w:rPr>
              <w:t>Ingestion</w:t>
            </w:r>
          </w:p>
        </w:tc>
        <w:tc>
          <w:tcPr>
            <w:tcW w:w="6878" w:type="dxa"/>
          </w:tcPr>
          <w:p w:rsidR="00AF1EB7" w:rsidRDefault="00F81885">
            <w:pPr>
              <w:pStyle w:val="TableParagraph"/>
              <w:spacing w:before="114"/>
              <w:ind w:left="363" w:right="240"/>
            </w:pPr>
            <w:r>
              <w:t>Never give anything by mouth to an unconscious person. Rinse mouth with water. Do not induce vomiting. Consult a physician.</w:t>
            </w:r>
          </w:p>
        </w:tc>
      </w:tr>
      <w:tr w:rsidR="00AF1EB7">
        <w:trPr>
          <w:trHeight w:val="648"/>
        </w:trPr>
        <w:tc>
          <w:tcPr>
            <w:tcW w:w="697" w:type="dxa"/>
          </w:tcPr>
          <w:p w:rsidR="00AF1EB7" w:rsidRDefault="00AF1EB7">
            <w:pPr>
              <w:pStyle w:val="TableParagraph"/>
              <w:rPr>
                <w:rFonts w:ascii="Times New Roman"/>
              </w:rPr>
            </w:pPr>
          </w:p>
        </w:tc>
        <w:tc>
          <w:tcPr>
            <w:tcW w:w="1782" w:type="dxa"/>
          </w:tcPr>
          <w:p w:rsidR="00AF1EB7" w:rsidRDefault="00F81885">
            <w:pPr>
              <w:pStyle w:val="TableParagraph"/>
              <w:spacing w:before="114"/>
              <w:ind w:left="310"/>
              <w:rPr>
                <w:b/>
              </w:rPr>
            </w:pPr>
            <w:r>
              <w:rPr>
                <w:b/>
              </w:rPr>
              <w:t>Skin contact</w:t>
            </w:r>
          </w:p>
        </w:tc>
        <w:tc>
          <w:tcPr>
            <w:tcW w:w="6878" w:type="dxa"/>
          </w:tcPr>
          <w:p w:rsidR="00AF1EB7" w:rsidRDefault="00F81885">
            <w:pPr>
              <w:pStyle w:val="TableParagraph"/>
              <w:spacing w:before="113" w:line="270" w:lineRule="atLeast"/>
              <w:ind w:left="363" w:right="199"/>
            </w:pPr>
            <w:r>
              <w:t>If irritation occurs, wash skin with soap and water. If irritation persists, consult a physician.</w:t>
            </w:r>
          </w:p>
        </w:tc>
      </w:tr>
    </w:tbl>
    <w:p w:rsidR="00AF1EB7" w:rsidRDefault="00AF1EB7">
      <w:pPr>
        <w:spacing w:line="270" w:lineRule="atLeast"/>
        <w:sectPr w:rsidR="00AF1EB7" w:rsidSect="00B1419A">
          <w:pgSz w:w="11910" w:h="16840"/>
          <w:pgMar w:top="800" w:right="1080" w:bottom="1360" w:left="1080" w:header="0" w:footer="1160" w:gutter="0"/>
          <w:cols w:space="720"/>
        </w:sectPr>
      </w:pPr>
    </w:p>
    <w:tbl>
      <w:tblPr>
        <w:tblStyle w:val="TableNormal"/>
        <w:tblW w:w="0" w:type="auto"/>
        <w:tblInd w:w="112" w:type="dxa"/>
        <w:tblLayout w:type="fixed"/>
        <w:tblLook w:val="01E0" w:firstRow="1" w:lastRow="1" w:firstColumn="1" w:lastColumn="1" w:noHBand="0" w:noVBand="0"/>
      </w:tblPr>
      <w:tblGrid>
        <w:gridCol w:w="789"/>
        <w:gridCol w:w="1751"/>
        <w:gridCol w:w="6961"/>
      </w:tblGrid>
      <w:tr w:rsidR="00AF1EB7">
        <w:trPr>
          <w:trHeight w:val="648"/>
        </w:trPr>
        <w:tc>
          <w:tcPr>
            <w:tcW w:w="789" w:type="dxa"/>
          </w:tcPr>
          <w:p w:rsidR="00AF1EB7" w:rsidRDefault="00AF1EB7">
            <w:pPr>
              <w:pStyle w:val="TableParagraph"/>
              <w:rPr>
                <w:rFonts w:ascii="Times New Roman"/>
              </w:rPr>
            </w:pPr>
          </w:p>
        </w:tc>
        <w:tc>
          <w:tcPr>
            <w:tcW w:w="1751" w:type="dxa"/>
          </w:tcPr>
          <w:p w:rsidR="00AF1EB7" w:rsidRDefault="00F81885">
            <w:pPr>
              <w:pStyle w:val="TableParagraph"/>
              <w:spacing w:line="225" w:lineRule="exact"/>
              <w:ind w:left="306"/>
              <w:rPr>
                <w:b/>
              </w:rPr>
            </w:pPr>
            <w:r>
              <w:rPr>
                <w:b/>
              </w:rPr>
              <w:t>Eye contact</w:t>
            </w:r>
          </w:p>
        </w:tc>
        <w:tc>
          <w:tcPr>
            <w:tcW w:w="6961" w:type="dxa"/>
          </w:tcPr>
          <w:p w:rsidR="00AF1EB7" w:rsidRDefault="00F81885">
            <w:pPr>
              <w:pStyle w:val="TableParagraph"/>
              <w:spacing w:line="225" w:lineRule="exact"/>
              <w:ind w:left="389"/>
            </w:pPr>
            <w:r>
              <w:t>Rinse with clean water for 15 minutes. Remove contact lens if safe and</w:t>
            </w:r>
          </w:p>
          <w:p w:rsidR="00AF1EB7" w:rsidRDefault="00F81885">
            <w:pPr>
              <w:pStyle w:val="TableParagraph"/>
              <w:ind w:left="389"/>
            </w:pPr>
            <w:proofErr w:type="gramStart"/>
            <w:r>
              <w:t>easy</w:t>
            </w:r>
            <w:proofErr w:type="gramEnd"/>
            <w:r>
              <w:t xml:space="preserve"> to do. If irritation persists, consult a physician.</w:t>
            </w:r>
          </w:p>
        </w:tc>
      </w:tr>
      <w:tr w:rsidR="00AF1EB7">
        <w:trPr>
          <w:trHeight w:val="403"/>
        </w:trPr>
        <w:tc>
          <w:tcPr>
            <w:tcW w:w="789" w:type="dxa"/>
          </w:tcPr>
          <w:p w:rsidR="00AF1EB7" w:rsidRDefault="00F81885">
            <w:pPr>
              <w:pStyle w:val="TableParagraph"/>
              <w:spacing w:before="114"/>
              <w:ind w:left="200"/>
              <w:rPr>
                <w:b/>
              </w:rPr>
            </w:pPr>
            <w:r>
              <w:rPr>
                <w:b/>
              </w:rPr>
              <w:t>4.2</w:t>
            </w:r>
          </w:p>
        </w:tc>
        <w:tc>
          <w:tcPr>
            <w:tcW w:w="8712" w:type="dxa"/>
            <w:gridSpan w:val="2"/>
          </w:tcPr>
          <w:p w:rsidR="00AF1EB7" w:rsidRDefault="00F81885">
            <w:pPr>
              <w:pStyle w:val="TableParagraph"/>
              <w:spacing w:before="114"/>
              <w:ind w:left="306"/>
              <w:rPr>
                <w:b/>
              </w:rPr>
            </w:pPr>
            <w:r>
              <w:rPr>
                <w:b/>
              </w:rPr>
              <w:t>Most important symptoms and effects, both acute and delayed.</w:t>
            </w:r>
          </w:p>
        </w:tc>
      </w:tr>
      <w:tr w:rsidR="00AF1EB7">
        <w:trPr>
          <w:trHeight w:val="671"/>
        </w:trPr>
        <w:tc>
          <w:tcPr>
            <w:tcW w:w="9501" w:type="dxa"/>
            <w:gridSpan w:val="3"/>
          </w:tcPr>
          <w:p w:rsidR="00AF1EB7" w:rsidRDefault="00F81885">
            <w:pPr>
              <w:pStyle w:val="TableParagraph"/>
              <w:spacing w:line="249" w:lineRule="exact"/>
              <w:ind w:left="1095"/>
            </w:pPr>
            <w:r>
              <w:t xml:space="preserve">The most important known symptoms and effects are described in the </w:t>
            </w:r>
            <w:proofErr w:type="spellStart"/>
            <w:r>
              <w:t>labelling</w:t>
            </w:r>
            <w:proofErr w:type="spellEnd"/>
            <w:r>
              <w:t xml:space="preserve"> (see section</w:t>
            </w:r>
          </w:p>
          <w:p w:rsidR="00AF1EB7" w:rsidRDefault="00F81885">
            <w:pPr>
              <w:pStyle w:val="TableParagraph"/>
              <w:ind w:left="1095"/>
            </w:pPr>
            <w:r>
              <w:t>2.2) and/or in section 11.</w:t>
            </w:r>
          </w:p>
        </w:tc>
      </w:tr>
      <w:tr w:rsidR="00AF1EB7">
        <w:trPr>
          <w:trHeight w:val="403"/>
        </w:trPr>
        <w:tc>
          <w:tcPr>
            <w:tcW w:w="789" w:type="dxa"/>
          </w:tcPr>
          <w:p w:rsidR="00AF1EB7" w:rsidRDefault="00F81885">
            <w:pPr>
              <w:pStyle w:val="TableParagraph"/>
              <w:spacing w:before="114"/>
              <w:ind w:left="200"/>
              <w:rPr>
                <w:b/>
              </w:rPr>
            </w:pPr>
            <w:r>
              <w:rPr>
                <w:b/>
              </w:rPr>
              <w:t>4.3</w:t>
            </w:r>
          </w:p>
        </w:tc>
        <w:tc>
          <w:tcPr>
            <w:tcW w:w="8712" w:type="dxa"/>
            <w:gridSpan w:val="2"/>
          </w:tcPr>
          <w:p w:rsidR="00AF1EB7" w:rsidRDefault="00F81885">
            <w:pPr>
              <w:pStyle w:val="TableParagraph"/>
              <w:spacing w:before="114"/>
              <w:ind w:left="306"/>
              <w:rPr>
                <w:b/>
              </w:rPr>
            </w:pPr>
            <w:r>
              <w:rPr>
                <w:b/>
              </w:rPr>
              <w:t>Indication of any immediate medical attention and special treatment needed</w:t>
            </w:r>
          </w:p>
        </w:tc>
      </w:tr>
      <w:tr w:rsidR="00AF1EB7">
        <w:trPr>
          <w:trHeight w:val="244"/>
        </w:trPr>
        <w:tc>
          <w:tcPr>
            <w:tcW w:w="789" w:type="dxa"/>
          </w:tcPr>
          <w:p w:rsidR="00AF1EB7" w:rsidRDefault="00AF1EB7">
            <w:pPr>
              <w:pStyle w:val="TableParagraph"/>
              <w:rPr>
                <w:rFonts w:ascii="Times New Roman"/>
                <w:sz w:val="16"/>
              </w:rPr>
            </w:pPr>
          </w:p>
        </w:tc>
        <w:tc>
          <w:tcPr>
            <w:tcW w:w="8712" w:type="dxa"/>
            <w:gridSpan w:val="2"/>
          </w:tcPr>
          <w:p w:rsidR="00AF1EB7" w:rsidRDefault="00F81885">
            <w:pPr>
              <w:pStyle w:val="TableParagraph"/>
              <w:spacing w:line="225" w:lineRule="exact"/>
              <w:ind w:left="306"/>
            </w:pPr>
            <w:r>
              <w:t>No data available.</w:t>
            </w:r>
          </w:p>
        </w:tc>
      </w:tr>
    </w:tbl>
    <w:p w:rsidR="00AF1EB7" w:rsidRDefault="00AF1EB7">
      <w:pPr>
        <w:pStyle w:val="a3"/>
        <w:rPr>
          <w:sz w:val="20"/>
        </w:rPr>
      </w:pPr>
    </w:p>
    <w:p w:rsidR="00AF1EB7" w:rsidRDefault="00AF1EB7">
      <w:pPr>
        <w:pStyle w:val="a3"/>
        <w:spacing w:before="4"/>
      </w:pPr>
    </w:p>
    <w:tbl>
      <w:tblPr>
        <w:tblStyle w:val="TableNormal"/>
        <w:tblW w:w="0" w:type="auto"/>
        <w:tblInd w:w="185" w:type="dxa"/>
        <w:tblLayout w:type="fixed"/>
        <w:tblLook w:val="01E0" w:firstRow="1" w:lastRow="1" w:firstColumn="1" w:lastColumn="1" w:noHBand="0" w:noVBand="0"/>
      </w:tblPr>
      <w:tblGrid>
        <w:gridCol w:w="711"/>
        <w:gridCol w:w="3366"/>
        <w:gridCol w:w="5294"/>
      </w:tblGrid>
      <w:tr w:rsidR="00AF1EB7">
        <w:trPr>
          <w:trHeight w:val="268"/>
        </w:trPr>
        <w:tc>
          <w:tcPr>
            <w:tcW w:w="9371" w:type="dxa"/>
            <w:gridSpan w:val="3"/>
            <w:tcBorders>
              <w:top w:val="single" w:sz="4" w:space="0" w:color="000000"/>
              <w:bottom w:val="single" w:sz="4" w:space="0" w:color="000000"/>
            </w:tcBorders>
            <w:shd w:val="clear" w:color="auto" w:fill="D9D9D9"/>
          </w:tcPr>
          <w:p w:rsidR="00AF1EB7" w:rsidRDefault="00F81885">
            <w:pPr>
              <w:pStyle w:val="TableParagraph"/>
              <w:spacing w:line="248" w:lineRule="exact"/>
              <w:ind w:left="127"/>
              <w:rPr>
                <w:b/>
              </w:rPr>
            </w:pPr>
            <w:r>
              <w:rPr>
                <w:b/>
              </w:rPr>
              <w:t>SECTION 5: FIRE-FIGHTING MEASURES</w:t>
            </w:r>
          </w:p>
        </w:tc>
      </w:tr>
      <w:tr w:rsidR="00AF1EB7">
        <w:trPr>
          <w:trHeight w:val="555"/>
        </w:trPr>
        <w:tc>
          <w:tcPr>
            <w:tcW w:w="711" w:type="dxa"/>
            <w:tcBorders>
              <w:top w:val="single" w:sz="4" w:space="0" w:color="000000"/>
            </w:tcBorders>
          </w:tcPr>
          <w:p w:rsidR="00AF1EB7" w:rsidRDefault="00F81885">
            <w:pPr>
              <w:pStyle w:val="TableParagraph"/>
              <w:spacing w:line="268" w:lineRule="exact"/>
              <w:ind w:left="127"/>
              <w:rPr>
                <w:b/>
              </w:rPr>
            </w:pPr>
            <w:r>
              <w:rPr>
                <w:b/>
              </w:rPr>
              <w:t>5.1</w:t>
            </w:r>
          </w:p>
        </w:tc>
        <w:tc>
          <w:tcPr>
            <w:tcW w:w="3366" w:type="dxa"/>
            <w:tcBorders>
              <w:top w:val="single" w:sz="4" w:space="0" w:color="000000"/>
            </w:tcBorders>
          </w:tcPr>
          <w:p w:rsidR="00AF1EB7" w:rsidRDefault="00F81885">
            <w:pPr>
              <w:pStyle w:val="TableParagraph"/>
              <w:spacing w:line="268" w:lineRule="exact"/>
              <w:ind w:left="311"/>
              <w:rPr>
                <w:b/>
              </w:rPr>
            </w:pPr>
            <w:r>
              <w:rPr>
                <w:b/>
              </w:rPr>
              <w:t>Extinguishing Media</w:t>
            </w:r>
          </w:p>
        </w:tc>
        <w:tc>
          <w:tcPr>
            <w:tcW w:w="5294" w:type="dxa"/>
            <w:tcBorders>
              <w:top w:val="single" w:sz="4" w:space="0" w:color="000000"/>
            </w:tcBorders>
          </w:tcPr>
          <w:p w:rsidR="00AF1EB7" w:rsidRDefault="00AF1EB7">
            <w:pPr>
              <w:pStyle w:val="TableParagraph"/>
              <w:rPr>
                <w:rFonts w:ascii="Times New Roman"/>
              </w:rPr>
            </w:pPr>
          </w:p>
        </w:tc>
      </w:tr>
      <w:tr w:rsidR="00AF1EB7">
        <w:trPr>
          <w:trHeight w:val="805"/>
        </w:trPr>
        <w:tc>
          <w:tcPr>
            <w:tcW w:w="711" w:type="dxa"/>
          </w:tcPr>
          <w:p w:rsidR="00AF1EB7" w:rsidRDefault="00AF1EB7">
            <w:pPr>
              <w:pStyle w:val="TableParagraph"/>
              <w:rPr>
                <w:rFonts w:ascii="Times New Roman"/>
              </w:rPr>
            </w:pPr>
          </w:p>
        </w:tc>
        <w:tc>
          <w:tcPr>
            <w:tcW w:w="3366" w:type="dxa"/>
          </w:tcPr>
          <w:p w:rsidR="00AF1EB7" w:rsidRDefault="00AF1EB7">
            <w:pPr>
              <w:pStyle w:val="TableParagraph"/>
              <w:spacing w:before="3"/>
              <w:rPr>
                <w:sz w:val="20"/>
              </w:rPr>
            </w:pPr>
          </w:p>
          <w:p w:rsidR="00AF1EB7" w:rsidRDefault="00F81885">
            <w:pPr>
              <w:pStyle w:val="TableParagraph"/>
              <w:spacing w:before="1"/>
              <w:ind w:left="311"/>
              <w:rPr>
                <w:b/>
              </w:rPr>
            </w:pPr>
            <w:r>
              <w:rPr>
                <w:b/>
              </w:rPr>
              <w:t>Suitable extinguishing media</w:t>
            </w:r>
          </w:p>
        </w:tc>
        <w:tc>
          <w:tcPr>
            <w:tcW w:w="5294" w:type="dxa"/>
          </w:tcPr>
          <w:p w:rsidR="00AF1EB7" w:rsidRDefault="00AF1EB7">
            <w:pPr>
              <w:pStyle w:val="TableParagraph"/>
              <w:spacing w:before="3"/>
              <w:rPr>
                <w:sz w:val="20"/>
              </w:rPr>
            </w:pPr>
          </w:p>
          <w:p w:rsidR="00AF1EB7" w:rsidRDefault="00F81885">
            <w:pPr>
              <w:pStyle w:val="TableParagraph"/>
              <w:spacing w:before="1"/>
              <w:ind w:left="162" w:right="181"/>
            </w:pPr>
            <w:r>
              <w:t>Alcohol-resistant foam, dry powder, dry chemical, sand or carbon dioxide.</w:t>
            </w:r>
          </w:p>
        </w:tc>
      </w:tr>
      <w:tr w:rsidR="00AF1EB7">
        <w:trPr>
          <w:trHeight w:val="403"/>
        </w:trPr>
        <w:tc>
          <w:tcPr>
            <w:tcW w:w="711" w:type="dxa"/>
          </w:tcPr>
          <w:p w:rsidR="00AF1EB7" w:rsidRDefault="00AF1EB7">
            <w:pPr>
              <w:pStyle w:val="TableParagraph"/>
              <w:rPr>
                <w:rFonts w:ascii="Times New Roman"/>
              </w:rPr>
            </w:pPr>
          </w:p>
        </w:tc>
        <w:tc>
          <w:tcPr>
            <w:tcW w:w="3366" w:type="dxa"/>
          </w:tcPr>
          <w:p w:rsidR="00AF1EB7" w:rsidRDefault="00F81885">
            <w:pPr>
              <w:pStyle w:val="TableParagraph"/>
              <w:spacing w:line="249" w:lineRule="exact"/>
              <w:ind w:left="311"/>
              <w:rPr>
                <w:b/>
              </w:rPr>
            </w:pPr>
            <w:r>
              <w:rPr>
                <w:b/>
              </w:rPr>
              <w:t>Unsuitable extinguishing media</w:t>
            </w:r>
          </w:p>
        </w:tc>
        <w:tc>
          <w:tcPr>
            <w:tcW w:w="5294" w:type="dxa"/>
          </w:tcPr>
          <w:p w:rsidR="00AF1EB7" w:rsidRDefault="00F81885">
            <w:pPr>
              <w:pStyle w:val="TableParagraph"/>
              <w:spacing w:line="249" w:lineRule="exact"/>
              <w:ind w:left="162"/>
            </w:pPr>
            <w:r>
              <w:t>Water spray, water mist/fog or water jet.</w:t>
            </w:r>
          </w:p>
        </w:tc>
      </w:tr>
      <w:tr w:rsidR="00AF1EB7">
        <w:trPr>
          <w:trHeight w:val="1075"/>
        </w:trPr>
        <w:tc>
          <w:tcPr>
            <w:tcW w:w="711" w:type="dxa"/>
          </w:tcPr>
          <w:p w:rsidR="00AF1EB7" w:rsidRDefault="00F81885">
            <w:pPr>
              <w:pStyle w:val="TableParagraph"/>
              <w:spacing w:before="114"/>
              <w:ind w:left="127"/>
              <w:rPr>
                <w:b/>
              </w:rPr>
            </w:pPr>
            <w:r>
              <w:rPr>
                <w:b/>
              </w:rPr>
              <w:t>5.2</w:t>
            </w:r>
          </w:p>
        </w:tc>
        <w:tc>
          <w:tcPr>
            <w:tcW w:w="3366" w:type="dxa"/>
          </w:tcPr>
          <w:p w:rsidR="00AF1EB7" w:rsidRDefault="00F81885">
            <w:pPr>
              <w:pStyle w:val="TableParagraph"/>
              <w:spacing w:before="114"/>
              <w:ind w:left="311" w:right="132"/>
              <w:rPr>
                <w:b/>
              </w:rPr>
            </w:pPr>
            <w:r>
              <w:rPr>
                <w:b/>
              </w:rPr>
              <w:t>Special hazards arising from the mixture</w:t>
            </w:r>
          </w:p>
        </w:tc>
        <w:tc>
          <w:tcPr>
            <w:tcW w:w="5294" w:type="dxa"/>
          </w:tcPr>
          <w:p w:rsidR="00AF1EB7" w:rsidRDefault="00F81885">
            <w:pPr>
              <w:pStyle w:val="TableParagraph"/>
              <w:spacing w:before="113"/>
              <w:ind w:left="162" w:right="107"/>
            </w:pPr>
            <w:r>
              <w:rPr>
                <w:position w:val="2"/>
              </w:rPr>
              <w:t>May produce nitrogen oxides (NO</w:t>
            </w:r>
            <w:r>
              <w:rPr>
                <w:sz w:val="14"/>
              </w:rPr>
              <w:t>x</w:t>
            </w:r>
            <w:r>
              <w:rPr>
                <w:position w:val="2"/>
              </w:rPr>
              <w:t>), carbon oxides (CO</w:t>
            </w:r>
            <w:r>
              <w:rPr>
                <w:sz w:val="14"/>
              </w:rPr>
              <w:t>2</w:t>
            </w:r>
            <w:r>
              <w:rPr>
                <w:position w:val="2"/>
              </w:rPr>
              <w:t xml:space="preserve">, </w:t>
            </w:r>
            <w:r>
              <w:t>CO), soot, other organic products, magnesium oxides and/or silicon oxide.</w:t>
            </w:r>
          </w:p>
        </w:tc>
      </w:tr>
      <w:tr w:rsidR="00AF1EB7">
        <w:trPr>
          <w:trHeight w:val="2148"/>
        </w:trPr>
        <w:tc>
          <w:tcPr>
            <w:tcW w:w="711" w:type="dxa"/>
          </w:tcPr>
          <w:p w:rsidR="00AF1EB7" w:rsidRDefault="00F81885">
            <w:pPr>
              <w:pStyle w:val="TableParagraph"/>
              <w:spacing w:before="114"/>
              <w:ind w:left="127"/>
              <w:rPr>
                <w:b/>
              </w:rPr>
            </w:pPr>
            <w:r>
              <w:rPr>
                <w:b/>
              </w:rPr>
              <w:t>5.3</w:t>
            </w:r>
          </w:p>
        </w:tc>
        <w:tc>
          <w:tcPr>
            <w:tcW w:w="3366" w:type="dxa"/>
          </w:tcPr>
          <w:p w:rsidR="00AF1EB7" w:rsidRDefault="00F81885">
            <w:pPr>
              <w:pStyle w:val="TableParagraph"/>
              <w:spacing w:before="114"/>
              <w:ind w:left="311"/>
              <w:rPr>
                <w:b/>
              </w:rPr>
            </w:pPr>
            <w:r>
              <w:rPr>
                <w:b/>
              </w:rPr>
              <w:t>Advice for firefighters</w:t>
            </w:r>
          </w:p>
        </w:tc>
        <w:tc>
          <w:tcPr>
            <w:tcW w:w="5294" w:type="dxa"/>
          </w:tcPr>
          <w:p w:rsidR="00AF1EB7" w:rsidRDefault="00F81885">
            <w:pPr>
              <w:pStyle w:val="TableParagraph"/>
              <w:spacing w:before="116" w:line="237" w:lineRule="auto"/>
              <w:ind w:left="162" w:right="893"/>
            </w:pPr>
            <w:r>
              <w:t>Wear self-contained breathing apparatus and a chemical protective suit.</w:t>
            </w:r>
          </w:p>
          <w:p w:rsidR="00AF1EB7" w:rsidRDefault="00AF1EB7">
            <w:pPr>
              <w:pStyle w:val="TableParagraph"/>
              <w:spacing w:before="2"/>
            </w:pPr>
          </w:p>
          <w:p w:rsidR="00AF1EB7" w:rsidRDefault="00F81885">
            <w:pPr>
              <w:pStyle w:val="TableParagraph"/>
              <w:ind w:left="162" w:right="386"/>
            </w:pPr>
            <w:r>
              <w:t xml:space="preserve">Attempt to cool sealed containers to reduce/prevent </w:t>
            </w:r>
            <w:proofErr w:type="spellStart"/>
            <w:r>
              <w:t>pressurisation</w:t>
            </w:r>
            <w:proofErr w:type="spellEnd"/>
            <w:r>
              <w:t>.</w:t>
            </w:r>
          </w:p>
          <w:p w:rsidR="00AF1EB7" w:rsidRDefault="00AF1EB7">
            <w:pPr>
              <w:pStyle w:val="TableParagraph"/>
              <w:spacing w:before="1"/>
            </w:pPr>
          </w:p>
          <w:p w:rsidR="00AF1EB7" w:rsidRDefault="00F81885">
            <w:pPr>
              <w:pStyle w:val="TableParagraph"/>
              <w:ind w:left="162"/>
            </w:pPr>
            <w:r>
              <w:t>Flammability may be increased at high temperatures.</w:t>
            </w:r>
          </w:p>
        </w:tc>
      </w:tr>
      <w:tr w:rsidR="00AF1EB7">
        <w:trPr>
          <w:trHeight w:val="379"/>
        </w:trPr>
        <w:tc>
          <w:tcPr>
            <w:tcW w:w="711" w:type="dxa"/>
          </w:tcPr>
          <w:p w:rsidR="00AF1EB7" w:rsidRDefault="00F81885">
            <w:pPr>
              <w:pStyle w:val="TableParagraph"/>
              <w:spacing w:before="114" w:line="245" w:lineRule="exact"/>
              <w:ind w:left="127"/>
              <w:rPr>
                <w:b/>
              </w:rPr>
            </w:pPr>
            <w:r>
              <w:rPr>
                <w:b/>
              </w:rPr>
              <w:t>5.4</w:t>
            </w:r>
          </w:p>
        </w:tc>
        <w:tc>
          <w:tcPr>
            <w:tcW w:w="3366" w:type="dxa"/>
          </w:tcPr>
          <w:p w:rsidR="00AF1EB7" w:rsidRDefault="00F81885">
            <w:pPr>
              <w:pStyle w:val="TableParagraph"/>
              <w:spacing w:before="114" w:line="245" w:lineRule="exact"/>
              <w:ind w:left="311"/>
              <w:rPr>
                <w:b/>
              </w:rPr>
            </w:pPr>
            <w:r>
              <w:rPr>
                <w:b/>
              </w:rPr>
              <w:t>Further information</w:t>
            </w:r>
          </w:p>
        </w:tc>
        <w:tc>
          <w:tcPr>
            <w:tcW w:w="5294" w:type="dxa"/>
          </w:tcPr>
          <w:p w:rsidR="00AF1EB7" w:rsidRDefault="00F81885">
            <w:pPr>
              <w:pStyle w:val="TableParagraph"/>
              <w:spacing w:before="114" w:line="245" w:lineRule="exact"/>
              <w:ind w:left="162"/>
            </w:pPr>
            <w:r>
              <w:t>None.</w:t>
            </w:r>
          </w:p>
        </w:tc>
      </w:tr>
    </w:tbl>
    <w:p w:rsidR="00AF1EB7" w:rsidRDefault="00AF1EB7">
      <w:pPr>
        <w:pStyle w:val="a3"/>
        <w:rPr>
          <w:sz w:val="20"/>
        </w:rPr>
      </w:pPr>
    </w:p>
    <w:p w:rsidR="00AF1EB7" w:rsidRDefault="00AF1EB7">
      <w:pPr>
        <w:pStyle w:val="a3"/>
        <w:spacing w:before="5"/>
        <w:rPr>
          <w:sz w:val="24"/>
        </w:rPr>
      </w:pPr>
    </w:p>
    <w:tbl>
      <w:tblPr>
        <w:tblStyle w:val="TableNormal"/>
        <w:tblW w:w="0" w:type="auto"/>
        <w:tblInd w:w="185" w:type="dxa"/>
        <w:tblLayout w:type="fixed"/>
        <w:tblLook w:val="01E0" w:firstRow="1" w:lastRow="1" w:firstColumn="1" w:lastColumn="1" w:noHBand="0" w:noVBand="0"/>
      </w:tblPr>
      <w:tblGrid>
        <w:gridCol w:w="711"/>
        <w:gridCol w:w="2895"/>
        <w:gridCol w:w="5766"/>
      </w:tblGrid>
      <w:tr w:rsidR="00AF1EB7">
        <w:trPr>
          <w:trHeight w:val="268"/>
        </w:trPr>
        <w:tc>
          <w:tcPr>
            <w:tcW w:w="9372" w:type="dxa"/>
            <w:gridSpan w:val="3"/>
            <w:tcBorders>
              <w:top w:val="single" w:sz="4" w:space="0" w:color="000000"/>
              <w:bottom w:val="single" w:sz="4" w:space="0" w:color="000000"/>
            </w:tcBorders>
            <w:shd w:val="clear" w:color="auto" w:fill="D9D9D9"/>
          </w:tcPr>
          <w:p w:rsidR="00AF1EB7" w:rsidRDefault="00F81885">
            <w:pPr>
              <w:pStyle w:val="TableParagraph"/>
              <w:spacing w:line="248" w:lineRule="exact"/>
              <w:ind w:left="127"/>
              <w:rPr>
                <w:b/>
              </w:rPr>
            </w:pPr>
            <w:r>
              <w:rPr>
                <w:b/>
              </w:rPr>
              <w:t>SECTION 6: ACCIDENTAL RELEASE MEASURES</w:t>
            </w:r>
          </w:p>
        </w:tc>
      </w:tr>
      <w:tr w:rsidR="00AF1EB7">
        <w:trPr>
          <w:trHeight w:val="958"/>
        </w:trPr>
        <w:tc>
          <w:tcPr>
            <w:tcW w:w="711" w:type="dxa"/>
            <w:tcBorders>
              <w:top w:val="single" w:sz="4" w:space="0" w:color="000000"/>
            </w:tcBorders>
          </w:tcPr>
          <w:p w:rsidR="00AF1EB7" w:rsidRDefault="00F81885">
            <w:pPr>
              <w:pStyle w:val="TableParagraph"/>
              <w:spacing w:line="268" w:lineRule="exact"/>
              <w:ind w:left="127"/>
              <w:rPr>
                <w:b/>
              </w:rPr>
            </w:pPr>
            <w:r>
              <w:rPr>
                <w:b/>
              </w:rPr>
              <w:t>6.1</w:t>
            </w:r>
          </w:p>
        </w:tc>
        <w:tc>
          <w:tcPr>
            <w:tcW w:w="2895" w:type="dxa"/>
            <w:tcBorders>
              <w:top w:val="single" w:sz="4" w:space="0" w:color="000000"/>
            </w:tcBorders>
          </w:tcPr>
          <w:p w:rsidR="00AF1EB7" w:rsidRDefault="00F81885">
            <w:pPr>
              <w:pStyle w:val="TableParagraph"/>
              <w:ind w:left="311" w:right="178"/>
              <w:rPr>
                <w:b/>
              </w:rPr>
            </w:pPr>
            <w:r>
              <w:rPr>
                <w:b/>
              </w:rPr>
              <w:t>Personal precautions, protective equipment and emergency procedures</w:t>
            </w:r>
          </w:p>
        </w:tc>
        <w:tc>
          <w:tcPr>
            <w:tcW w:w="5766" w:type="dxa"/>
            <w:tcBorders>
              <w:top w:val="single" w:sz="4" w:space="0" w:color="000000"/>
            </w:tcBorders>
          </w:tcPr>
          <w:p w:rsidR="00AF1EB7" w:rsidRDefault="00F81885">
            <w:pPr>
              <w:pStyle w:val="TableParagraph"/>
              <w:ind w:left="116" w:right="121"/>
            </w:pPr>
            <w:r>
              <w:t xml:space="preserve">Use personal protective equipment. Avoid breathing </w:t>
            </w:r>
            <w:proofErr w:type="spellStart"/>
            <w:r>
              <w:t>vapours</w:t>
            </w:r>
            <w:proofErr w:type="spellEnd"/>
            <w:r>
              <w:t>, mist or gas. Ensure adequate ventilation. For personal protective equipment, see section 8.</w:t>
            </w:r>
          </w:p>
        </w:tc>
      </w:tr>
      <w:tr w:rsidR="00AF1EB7">
        <w:trPr>
          <w:trHeight w:val="806"/>
        </w:trPr>
        <w:tc>
          <w:tcPr>
            <w:tcW w:w="711" w:type="dxa"/>
          </w:tcPr>
          <w:p w:rsidR="00AF1EB7" w:rsidRDefault="00F81885">
            <w:pPr>
              <w:pStyle w:val="TableParagraph"/>
              <w:spacing w:before="114"/>
              <w:ind w:left="127"/>
              <w:rPr>
                <w:b/>
              </w:rPr>
            </w:pPr>
            <w:r>
              <w:rPr>
                <w:b/>
              </w:rPr>
              <w:t>6.2</w:t>
            </w:r>
          </w:p>
        </w:tc>
        <w:tc>
          <w:tcPr>
            <w:tcW w:w="2895" w:type="dxa"/>
          </w:tcPr>
          <w:p w:rsidR="00AF1EB7" w:rsidRDefault="00F81885">
            <w:pPr>
              <w:pStyle w:val="TableParagraph"/>
              <w:spacing w:before="114"/>
              <w:ind w:left="311"/>
              <w:rPr>
                <w:b/>
              </w:rPr>
            </w:pPr>
            <w:r>
              <w:rPr>
                <w:b/>
              </w:rPr>
              <w:t>Environmental precautions</w:t>
            </w:r>
          </w:p>
        </w:tc>
        <w:tc>
          <w:tcPr>
            <w:tcW w:w="5766" w:type="dxa"/>
          </w:tcPr>
          <w:p w:rsidR="00AF1EB7" w:rsidRDefault="00F81885">
            <w:pPr>
              <w:pStyle w:val="TableParagraph"/>
              <w:spacing w:before="114"/>
              <w:ind w:left="116" w:right="451"/>
            </w:pPr>
            <w:r>
              <w:t>Do not let product, effluent or product-wash enter drains. Discharge into the environment must be avoided.</w:t>
            </w:r>
          </w:p>
        </w:tc>
      </w:tr>
      <w:tr w:rsidR="00AF1EB7">
        <w:trPr>
          <w:trHeight w:val="1075"/>
        </w:trPr>
        <w:tc>
          <w:tcPr>
            <w:tcW w:w="711" w:type="dxa"/>
          </w:tcPr>
          <w:p w:rsidR="00AF1EB7" w:rsidRDefault="00F81885">
            <w:pPr>
              <w:pStyle w:val="TableParagraph"/>
              <w:spacing w:before="114"/>
              <w:ind w:left="127"/>
              <w:rPr>
                <w:b/>
              </w:rPr>
            </w:pPr>
            <w:r>
              <w:rPr>
                <w:b/>
              </w:rPr>
              <w:t>6.3</w:t>
            </w:r>
          </w:p>
        </w:tc>
        <w:tc>
          <w:tcPr>
            <w:tcW w:w="2895" w:type="dxa"/>
          </w:tcPr>
          <w:p w:rsidR="00AF1EB7" w:rsidRDefault="00F81885">
            <w:pPr>
              <w:pStyle w:val="TableParagraph"/>
              <w:spacing w:before="114"/>
              <w:ind w:left="311" w:right="142"/>
              <w:jc w:val="both"/>
              <w:rPr>
                <w:b/>
              </w:rPr>
            </w:pPr>
            <w:r>
              <w:rPr>
                <w:b/>
              </w:rPr>
              <w:t>Methods and materials for containment and cleaning up</w:t>
            </w:r>
          </w:p>
        </w:tc>
        <w:tc>
          <w:tcPr>
            <w:tcW w:w="5766" w:type="dxa"/>
          </w:tcPr>
          <w:p w:rsidR="00AF1EB7" w:rsidRDefault="00F81885">
            <w:pPr>
              <w:pStyle w:val="TableParagraph"/>
              <w:spacing w:before="114"/>
              <w:ind w:left="116" w:right="174"/>
            </w:pPr>
            <w:r>
              <w:t>Soak up any liquids or run-off with inert absorbent material and dispose of as hazardous waste. Keep in suitable, closed containers for disposal. Avoid cleaning with water if possible.</w:t>
            </w:r>
          </w:p>
        </w:tc>
      </w:tr>
      <w:tr w:rsidR="00AF1EB7">
        <w:trPr>
          <w:trHeight w:val="645"/>
        </w:trPr>
        <w:tc>
          <w:tcPr>
            <w:tcW w:w="711" w:type="dxa"/>
          </w:tcPr>
          <w:p w:rsidR="00AF1EB7" w:rsidRDefault="00F81885">
            <w:pPr>
              <w:pStyle w:val="TableParagraph"/>
              <w:spacing w:before="114"/>
              <w:ind w:left="127"/>
              <w:rPr>
                <w:b/>
              </w:rPr>
            </w:pPr>
            <w:r>
              <w:rPr>
                <w:b/>
              </w:rPr>
              <w:t>6.4</w:t>
            </w:r>
          </w:p>
        </w:tc>
        <w:tc>
          <w:tcPr>
            <w:tcW w:w="2895" w:type="dxa"/>
          </w:tcPr>
          <w:p w:rsidR="00AF1EB7" w:rsidRDefault="00F81885">
            <w:pPr>
              <w:pStyle w:val="TableParagraph"/>
              <w:spacing w:before="111" w:line="266" w:lineRule="exact"/>
              <w:ind w:left="311" w:right="843"/>
              <w:rPr>
                <w:b/>
              </w:rPr>
            </w:pPr>
            <w:r>
              <w:rPr>
                <w:b/>
              </w:rPr>
              <w:t>Reference to other sections</w:t>
            </w:r>
          </w:p>
        </w:tc>
        <w:tc>
          <w:tcPr>
            <w:tcW w:w="5766" w:type="dxa"/>
          </w:tcPr>
          <w:p w:rsidR="00AF1EB7" w:rsidRDefault="00F81885">
            <w:pPr>
              <w:pStyle w:val="TableParagraph"/>
              <w:spacing w:before="114"/>
              <w:ind w:left="116"/>
            </w:pPr>
            <w:r>
              <w:t>For disposal, see section 13.</w:t>
            </w:r>
          </w:p>
        </w:tc>
      </w:tr>
    </w:tbl>
    <w:p w:rsidR="00AF1EB7" w:rsidRDefault="00AF1EB7">
      <w:pPr>
        <w:pStyle w:val="a3"/>
        <w:rPr>
          <w:sz w:val="20"/>
        </w:rPr>
      </w:pPr>
    </w:p>
    <w:p w:rsidR="00AF1EB7" w:rsidRDefault="003657F1">
      <w:pPr>
        <w:pStyle w:val="a3"/>
        <w:spacing w:before="11"/>
        <w:rPr>
          <w:sz w:val="18"/>
        </w:rPr>
      </w:pPr>
      <w:r>
        <w:pict>
          <v:group id="_x0000_s1026" style="position:absolute;margin-left:63.15pt;margin-top:13.5pt;width:468.6pt;height:14.55pt;z-index:-15727104;mso-wrap-distance-left:0;mso-wrap-distance-right:0;mso-position-horizontal-relative:page" coordorigin="1263,270" coordsize="9372,291">
            <v:rect id="_x0000_s1029" style="position:absolute;left:1277;top:281;width:9355;height:269" fillcolor="#d9d9d9" stroked="f"/>
            <v:shape id="_x0000_s1028" style="position:absolute;left:1262;top:269;width:9372;height:291" coordorigin="1263,270" coordsize="9372,291" o:spt="100" adj="0,,0" path="m10634,551r-9371,l1263,560r9371,l10634,551xm10634,270r-9357,l1277,279r9357,l10634,270xe" fillcolor="black" stroked="f">
              <v:stroke joinstyle="round"/>
              <v:formulas/>
              <v:path arrowok="t" o:connecttype="segments"/>
            </v:shape>
            <v:shape id="_x0000_s1027" type="#_x0000_t202" style="position:absolute;left:1262;top:279;width:9372;height:272" filled="f" stroked="f">
              <v:textbox inset="0,0,0,0">
                <w:txbxContent>
                  <w:p w:rsidR="00F81885" w:rsidRDefault="00F81885">
                    <w:pPr>
                      <w:spacing w:before="1"/>
                      <w:ind w:left="122"/>
                      <w:rPr>
                        <w:b/>
                      </w:rPr>
                    </w:pPr>
                    <w:r>
                      <w:rPr>
                        <w:b/>
                      </w:rPr>
                      <w:t>SECTION 7: HANDLING AND STORAGE</w:t>
                    </w:r>
                  </w:p>
                </w:txbxContent>
              </v:textbox>
            </v:shape>
            <w10:wrap type="topAndBottom" anchorx="page"/>
          </v:group>
        </w:pict>
      </w:r>
    </w:p>
    <w:p w:rsidR="00AF1EB7" w:rsidRDefault="00AF1EB7">
      <w:pPr>
        <w:rPr>
          <w:sz w:val="18"/>
        </w:rPr>
        <w:sectPr w:rsidR="00AF1EB7" w:rsidSect="00B1419A">
          <w:pgSz w:w="11910" w:h="16840"/>
          <w:pgMar w:top="1140" w:right="1080" w:bottom="1360" w:left="1080" w:header="0" w:footer="1160" w:gutter="0"/>
          <w:cols w:space="720"/>
        </w:sectPr>
      </w:pPr>
    </w:p>
    <w:tbl>
      <w:tblPr>
        <w:tblStyle w:val="TableNormal"/>
        <w:tblW w:w="0" w:type="auto"/>
        <w:tblInd w:w="204" w:type="dxa"/>
        <w:tblLayout w:type="fixed"/>
        <w:tblLook w:val="01E0" w:firstRow="1" w:lastRow="1" w:firstColumn="1" w:lastColumn="1" w:noHBand="0" w:noVBand="0"/>
      </w:tblPr>
      <w:tblGrid>
        <w:gridCol w:w="697"/>
        <w:gridCol w:w="2648"/>
        <w:gridCol w:w="6012"/>
      </w:tblGrid>
      <w:tr w:rsidR="00AF1EB7">
        <w:trPr>
          <w:trHeight w:val="690"/>
        </w:trPr>
        <w:tc>
          <w:tcPr>
            <w:tcW w:w="697" w:type="dxa"/>
            <w:tcBorders>
              <w:top w:val="single" w:sz="4" w:space="0" w:color="000000"/>
            </w:tcBorders>
          </w:tcPr>
          <w:p w:rsidR="00AF1EB7" w:rsidRDefault="00F81885">
            <w:pPr>
              <w:pStyle w:val="TableParagraph"/>
              <w:spacing w:line="261" w:lineRule="exact"/>
              <w:ind w:left="107"/>
              <w:rPr>
                <w:b/>
              </w:rPr>
            </w:pPr>
            <w:r>
              <w:rPr>
                <w:b/>
              </w:rPr>
              <w:lastRenderedPageBreak/>
              <w:t>7.1</w:t>
            </w:r>
          </w:p>
        </w:tc>
        <w:tc>
          <w:tcPr>
            <w:tcW w:w="2648" w:type="dxa"/>
            <w:tcBorders>
              <w:top w:val="single" w:sz="4" w:space="0" w:color="000000"/>
            </w:tcBorders>
          </w:tcPr>
          <w:p w:rsidR="00AF1EB7" w:rsidRDefault="00F81885">
            <w:pPr>
              <w:pStyle w:val="TableParagraph"/>
              <w:ind w:left="306" w:right="500"/>
              <w:rPr>
                <w:b/>
              </w:rPr>
            </w:pPr>
            <w:r>
              <w:rPr>
                <w:b/>
              </w:rPr>
              <w:t>Precautions for safe handling</w:t>
            </w:r>
          </w:p>
        </w:tc>
        <w:tc>
          <w:tcPr>
            <w:tcW w:w="6012" w:type="dxa"/>
            <w:tcBorders>
              <w:top w:val="single" w:sz="4" w:space="0" w:color="000000"/>
            </w:tcBorders>
          </w:tcPr>
          <w:p w:rsidR="00AF1EB7" w:rsidRDefault="00F81885">
            <w:pPr>
              <w:pStyle w:val="TableParagraph"/>
              <w:ind w:left="339" w:right="229"/>
            </w:pPr>
            <w:r>
              <w:t xml:space="preserve">Avoid contact with eyes. Avoid inhalation of </w:t>
            </w:r>
            <w:proofErr w:type="spellStart"/>
            <w:r>
              <w:t>vapour</w:t>
            </w:r>
            <w:proofErr w:type="spellEnd"/>
            <w:r>
              <w:t xml:space="preserve"> or mists. For precautions, see section 2.2.</w:t>
            </w:r>
          </w:p>
        </w:tc>
      </w:tr>
      <w:tr w:rsidR="00AF1EB7">
        <w:trPr>
          <w:trHeight w:val="1611"/>
        </w:trPr>
        <w:tc>
          <w:tcPr>
            <w:tcW w:w="697" w:type="dxa"/>
          </w:tcPr>
          <w:p w:rsidR="00AF1EB7" w:rsidRDefault="00F81885">
            <w:pPr>
              <w:pStyle w:val="TableParagraph"/>
              <w:spacing w:before="107"/>
              <w:ind w:left="107"/>
              <w:rPr>
                <w:b/>
              </w:rPr>
            </w:pPr>
            <w:r>
              <w:rPr>
                <w:b/>
              </w:rPr>
              <w:t>7.2</w:t>
            </w:r>
          </w:p>
        </w:tc>
        <w:tc>
          <w:tcPr>
            <w:tcW w:w="2648" w:type="dxa"/>
          </w:tcPr>
          <w:p w:rsidR="00AF1EB7" w:rsidRDefault="00F81885">
            <w:pPr>
              <w:pStyle w:val="TableParagraph"/>
              <w:spacing w:before="107"/>
              <w:ind w:left="306" w:right="320"/>
              <w:rPr>
                <w:b/>
              </w:rPr>
            </w:pPr>
            <w:r>
              <w:rPr>
                <w:b/>
              </w:rPr>
              <w:t>Conditions for safe storage, including any incompatibilities</w:t>
            </w:r>
          </w:p>
        </w:tc>
        <w:tc>
          <w:tcPr>
            <w:tcW w:w="6012" w:type="dxa"/>
          </w:tcPr>
          <w:p w:rsidR="00AF1EB7" w:rsidRDefault="00F81885">
            <w:pPr>
              <w:pStyle w:val="TableParagraph"/>
              <w:spacing w:before="107"/>
              <w:ind w:left="339" w:right="121"/>
            </w:pPr>
            <w:r>
              <w:t>Store in a cool place. Keep container tightly closed in a dry and well-ventilated area. Containers which are opened should be carefully resealed and should be kept upright where possible. Keep in original container. For incompatible materials, see section</w:t>
            </w:r>
            <w:r>
              <w:rPr>
                <w:spacing w:val="-4"/>
              </w:rPr>
              <w:t xml:space="preserve"> </w:t>
            </w:r>
            <w:r>
              <w:t>10.</w:t>
            </w:r>
          </w:p>
        </w:tc>
      </w:tr>
      <w:tr w:rsidR="00AF1EB7">
        <w:trPr>
          <w:trHeight w:val="647"/>
        </w:trPr>
        <w:tc>
          <w:tcPr>
            <w:tcW w:w="697" w:type="dxa"/>
          </w:tcPr>
          <w:p w:rsidR="00AF1EB7" w:rsidRDefault="00F81885">
            <w:pPr>
              <w:pStyle w:val="TableParagraph"/>
              <w:spacing w:before="108"/>
              <w:ind w:left="107"/>
              <w:rPr>
                <w:b/>
              </w:rPr>
            </w:pPr>
            <w:r>
              <w:rPr>
                <w:b/>
              </w:rPr>
              <w:t>7.3</w:t>
            </w:r>
          </w:p>
        </w:tc>
        <w:tc>
          <w:tcPr>
            <w:tcW w:w="2648" w:type="dxa"/>
          </w:tcPr>
          <w:p w:rsidR="00AF1EB7" w:rsidRDefault="00F81885">
            <w:pPr>
              <w:pStyle w:val="TableParagraph"/>
              <w:spacing w:before="108"/>
              <w:ind w:left="306"/>
              <w:rPr>
                <w:b/>
              </w:rPr>
            </w:pPr>
            <w:r>
              <w:rPr>
                <w:b/>
              </w:rPr>
              <w:t>Specific end use(s)</w:t>
            </w:r>
          </w:p>
        </w:tc>
        <w:tc>
          <w:tcPr>
            <w:tcW w:w="6012" w:type="dxa"/>
          </w:tcPr>
          <w:p w:rsidR="00AF1EB7" w:rsidRDefault="00F81885">
            <w:pPr>
              <w:pStyle w:val="TableParagraph"/>
              <w:spacing w:before="106" w:line="270" w:lineRule="atLeast"/>
              <w:ind w:left="339" w:right="360"/>
            </w:pPr>
            <w:r>
              <w:t>Apart from uses mentioned in section 1.2, no other specific end uses are stipulated.</w:t>
            </w:r>
          </w:p>
        </w:tc>
      </w:tr>
    </w:tbl>
    <w:p w:rsidR="00AF1EB7" w:rsidRDefault="00AF1EB7">
      <w:pPr>
        <w:pStyle w:val="a3"/>
        <w:rPr>
          <w:sz w:val="20"/>
        </w:rPr>
      </w:pPr>
    </w:p>
    <w:p w:rsidR="00AF1EB7" w:rsidRDefault="00AF1EB7">
      <w:pPr>
        <w:pStyle w:val="a3"/>
        <w:spacing w:before="6"/>
        <w:rPr>
          <w:sz w:val="21"/>
        </w:rPr>
      </w:pPr>
    </w:p>
    <w:tbl>
      <w:tblPr>
        <w:tblStyle w:val="TableNormal"/>
        <w:tblW w:w="0" w:type="auto"/>
        <w:tblInd w:w="199" w:type="dxa"/>
        <w:tblLayout w:type="fixed"/>
        <w:tblLook w:val="01E0" w:firstRow="1" w:lastRow="1" w:firstColumn="1" w:lastColumn="1" w:noHBand="0" w:noVBand="0"/>
      </w:tblPr>
      <w:tblGrid>
        <w:gridCol w:w="693"/>
        <w:gridCol w:w="1854"/>
        <w:gridCol w:w="970"/>
        <w:gridCol w:w="3223"/>
        <w:gridCol w:w="2614"/>
      </w:tblGrid>
      <w:tr w:rsidR="00AF1EB7">
        <w:trPr>
          <w:trHeight w:val="268"/>
        </w:trPr>
        <w:tc>
          <w:tcPr>
            <w:tcW w:w="9354" w:type="dxa"/>
            <w:gridSpan w:val="5"/>
            <w:tcBorders>
              <w:top w:val="single" w:sz="4" w:space="0" w:color="000000"/>
              <w:bottom w:val="single" w:sz="4" w:space="0" w:color="000000"/>
            </w:tcBorders>
            <w:shd w:val="clear" w:color="auto" w:fill="D9D9D9"/>
          </w:tcPr>
          <w:p w:rsidR="00AF1EB7" w:rsidRDefault="00F81885">
            <w:pPr>
              <w:pStyle w:val="TableParagraph"/>
              <w:spacing w:line="248" w:lineRule="exact"/>
              <w:ind w:left="112"/>
              <w:rPr>
                <w:b/>
              </w:rPr>
            </w:pPr>
            <w:r>
              <w:rPr>
                <w:b/>
              </w:rPr>
              <w:t>SECTION 8: EXPOSURE CONTROLS/PERSONAL PROTECTION</w:t>
            </w:r>
          </w:p>
        </w:tc>
      </w:tr>
      <w:tr w:rsidR="00AF1EB7">
        <w:trPr>
          <w:trHeight w:val="690"/>
        </w:trPr>
        <w:tc>
          <w:tcPr>
            <w:tcW w:w="693" w:type="dxa"/>
            <w:tcBorders>
              <w:top w:val="single" w:sz="4" w:space="0" w:color="000000"/>
            </w:tcBorders>
          </w:tcPr>
          <w:p w:rsidR="00AF1EB7" w:rsidRDefault="00AF1EB7">
            <w:pPr>
              <w:pStyle w:val="TableParagraph"/>
              <w:spacing w:before="12"/>
              <w:rPr>
                <w:sz w:val="21"/>
              </w:rPr>
            </w:pPr>
          </w:p>
          <w:p w:rsidR="00AF1EB7" w:rsidRDefault="00F81885">
            <w:pPr>
              <w:pStyle w:val="TableParagraph"/>
              <w:ind w:left="112"/>
              <w:rPr>
                <w:b/>
              </w:rPr>
            </w:pPr>
            <w:r>
              <w:rPr>
                <w:b/>
              </w:rPr>
              <w:t>8.1</w:t>
            </w:r>
          </w:p>
        </w:tc>
        <w:tc>
          <w:tcPr>
            <w:tcW w:w="2824" w:type="dxa"/>
            <w:gridSpan w:val="2"/>
            <w:tcBorders>
              <w:top w:val="single" w:sz="4" w:space="0" w:color="000000"/>
            </w:tcBorders>
          </w:tcPr>
          <w:p w:rsidR="00AF1EB7" w:rsidRDefault="00AF1EB7">
            <w:pPr>
              <w:pStyle w:val="TableParagraph"/>
              <w:spacing w:before="12"/>
              <w:rPr>
                <w:sz w:val="21"/>
              </w:rPr>
            </w:pPr>
          </w:p>
          <w:p w:rsidR="00AF1EB7" w:rsidRDefault="00F81885">
            <w:pPr>
              <w:pStyle w:val="TableParagraph"/>
              <w:ind w:left="307"/>
              <w:rPr>
                <w:b/>
              </w:rPr>
            </w:pPr>
            <w:r>
              <w:rPr>
                <w:b/>
              </w:rPr>
              <w:t>Control Parameters</w:t>
            </w:r>
          </w:p>
        </w:tc>
        <w:tc>
          <w:tcPr>
            <w:tcW w:w="3223" w:type="dxa"/>
            <w:tcBorders>
              <w:top w:val="single" w:sz="4" w:space="0" w:color="000000"/>
            </w:tcBorders>
          </w:tcPr>
          <w:p w:rsidR="00AF1EB7" w:rsidRDefault="00AF1EB7">
            <w:pPr>
              <w:pStyle w:val="TableParagraph"/>
              <w:rPr>
                <w:rFonts w:ascii="Times New Roman"/>
              </w:rPr>
            </w:pPr>
          </w:p>
        </w:tc>
        <w:tc>
          <w:tcPr>
            <w:tcW w:w="2614" w:type="dxa"/>
            <w:tcBorders>
              <w:top w:val="single" w:sz="4" w:space="0" w:color="000000"/>
            </w:tcBorders>
          </w:tcPr>
          <w:p w:rsidR="00AF1EB7" w:rsidRDefault="00AF1EB7">
            <w:pPr>
              <w:pStyle w:val="TableParagraph"/>
              <w:rPr>
                <w:rFonts w:ascii="Times New Roman"/>
              </w:rPr>
            </w:pPr>
          </w:p>
        </w:tc>
      </w:tr>
      <w:tr w:rsidR="00AF1EB7">
        <w:trPr>
          <w:trHeight w:val="939"/>
        </w:trPr>
        <w:tc>
          <w:tcPr>
            <w:tcW w:w="9354" w:type="dxa"/>
            <w:gridSpan w:val="5"/>
          </w:tcPr>
          <w:p w:rsidR="00AF1EB7" w:rsidRDefault="00F81885">
            <w:pPr>
              <w:pStyle w:val="TableParagraph"/>
              <w:spacing w:before="113"/>
              <w:ind w:left="1000" w:right="6697"/>
              <w:jc w:val="both"/>
              <w:rPr>
                <w:b/>
              </w:rPr>
            </w:pPr>
            <w:r>
              <w:rPr>
                <w:b/>
              </w:rPr>
              <w:t>Components with workplace control parameters</w:t>
            </w:r>
          </w:p>
        </w:tc>
      </w:tr>
      <w:tr w:rsidR="00AF1EB7">
        <w:trPr>
          <w:trHeight w:val="1200"/>
        </w:trPr>
        <w:tc>
          <w:tcPr>
            <w:tcW w:w="9354" w:type="dxa"/>
            <w:gridSpan w:val="5"/>
          </w:tcPr>
          <w:p w:rsidR="00AF1EB7" w:rsidRDefault="00F81885">
            <w:pPr>
              <w:pStyle w:val="TableParagraph"/>
              <w:spacing w:line="249" w:lineRule="exact"/>
              <w:ind w:left="1000"/>
            </w:pPr>
            <w:r>
              <w:t>Due to the nature of the product, workplace exposure limits are unlikely. The product has</w:t>
            </w:r>
          </w:p>
          <w:p w:rsidR="00AF1EB7" w:rsidRDefault="00F81885">
            <w:pPr>
              <w:pStyle w:val="TableParagraph"/>
              <w:ind w:left="1000"/>
            </w:pPr>
            <w:proofErr w:type="gramStart"/>
            <w:r>
              <w:t>not</w:t>
            </w:r>
            <w:proofErr w:type="gramEnd"/>
            <w:r>
              <w:t xml:space="preserve"> been tested for workplace exposure limits when used as stipulated in section 1.2.</w:t>
            </w:r>
          </w:p>
          <w:p w:rsidR="00AF1EB7" w:rsidRDefault="00AF1EB7">
            <w:pPr>
              <w:pStyle w:val="TableParagraph"/>
            </w:pPr>
          </w:p>
          <w:p w:rsidR="00AF1EB7" w:rsidRDefault="00F81885">
            <w:pPr>
              <w:pStyle w:val="TableParagraph"/>
              <w:ind w:left="1000"/>
            </w:pPr>
            <w:r>
              <w:t>One or more components exhibit workplace exposure limits as a raw material, as below:</w:t>
            </w:r>
          </w:p>
        </w:tc>
      </w:tr>
      <w:tr w:rsidR="00AF1EB7">
        <w:trPr>
          <w:trHeight w:val="403"/>
        </w:trPr>
        <w:tc>
          <w:tcPr>
            <w:tcW w:w="693" w:type="dxa"/>
          </w:tcPr>
          <w:p w:rsidR="00AF1EB7" w:rsidRDefault="00AF1EB7">
            <w:pPr>
              <w:pStyle w:val="TableParagraph"/>
              <w:rPr>
                <w:rFonts w:ascii="Times New Roman"/>
              </w:rPr>
            </w:pPr>
          </w:p>
        </w:tc>
        <w:tc>
          <w:tcPr>
            <w:tcW w:w="1854" w:type="dxa"/>
          </w:tcPr>
          <w:p w:rsidR="00AF1EB7" w:rsidRDefault="00F81885">
            <w:pPr>
              <w:pStyle w:val="TableParagraph"/>
              <w:spacing w:before="123" w:line="260" w:lineRule="exact"/>
              <w:ind w:left="307"/>
            </w:pPr>
            <w:r>
              <w:t>Pigment Black 11</w:t>
            </w:r>
          </w:p>
        </w:tc>
        <w:tc>
          <w:tcPr>
            <w:tcW w:w="970" w:type="dxa"/>
          </w:tcPr>
          <w:p w:rsidR="00AF1EB7" w:rsidRDefault="00AF1EB7">
            <w:pPr>
              <w:pStyle w:val="TableParagraph"/>
              <w:rPr>
                <w:rFonts w:ascii="Times New Roman"/>
              </w:rPr>
            </w:pPr>
          </w:p>
        </w:tc>
        <w:tc>
          <w:tcPr>
            <w:tcW w:w="3223" w:type="dxa"/>
          </w:tcPr>
          <w:p w:rsidR="00AF1EB7" w:rsidRDefault="00F81885">
            <w:pPr>
              <w:pStyle w:val="TableParagraph"/>
              <w:spacing w:before="123" w:line="260" w:lineRule="exact"/>
              <w:ind w:left="282"/>
            </w:pPr>
            <w:r>
              <w:t>TWA (8h inhalable fraction)</w:t>
            </w:r>
          </w:p>
        </w:tc>
        <w:tc>
          <w:tcPr>
            <w:tcW w:w="2614" w:type="dxa"/>
          </w:tcPr>
          <w:p w:rsidR="00AF1EB7" w:rsidRDefault="00F81885">
            <w:pPr>
              <w:pStyle w:val="TableParagraph"/>
              <w:spacing w:before="123" w:line="260" w:lineRule="exact"/>
              <w:ind w:left="418"/>
            </w:pPr>
            <w:r>
              <w:t>10mg/m</w:t>
            </w:r>
            <w:r>
              <w:rPr>
                <w:vertAlign w:val="superscript"/>
              </w:rPr>
              <w:t>3</w:t>
            </w:r>
          </w:p>
        </w:tc>
      </w:tr>
      <w:tr w:rsidR="00AF1EB7">
        <w:trPr>
          <w:trHeight w:val="402"/>
        </w:trPr>
        <w:tc>
          <w:tcPr>
            <w:tcW w:w="693" w:type="dxa"/>
          </w:tcPr>
          <w:p w:rsidR="00AF1EB7" w:rsidRDefault="00AF1EB7">
            <w:pPr>
              <w:pStyle w:val="TableParagraph"/>
              <w:rPr>
                <w:rFonts w:ascii="Times New Roman"/>
              </w:rPr>
            </w:pPr>
          </w:p>
        </w:tc>
        <w:tc>
          <w:tcPr>
            <w:tcW w:w="1854" w:type="dxa"/>
          </w:tcPr>
          <w:p w:rsidR="00AF1EB7" w:rsidRDefault="00AF1EB7">
            <w:pPr>
              <w:pStyle w:val="TableParagraph"/>
              <w:rPr>
                <w:rFonts w:ascii="Times New Roman"/>
              </w:rPr>
            </w:pPr>
          </w:p>
        </w:tc>
        <w:tc>
          <w:tcPr>
            <w:tcW w:w="970" w:type="dxa"/>
          </w:tcPr>
          <w:p w:rsidR="00AF1EB7" w:rsidRDefault="00AF1EB7">
            <w:pPr>
              <w:pStyle w:val="TableParagraph"/>
              <w:rPr>
                <w:rFonts w:ascii="Times New Roman"/>
              </w:rPr>
            </w:pPr>
          </w:p>
        </w:tc>
        <w:tc>
          <w:tcPr>
            <w:tcW w:w="3223" w:type="dxa"/>
          </w:tcPr>
          <w:p w:rsidR="00AF1EB7" w:rsidRDefault="00F81885">
            <w:pPr>
              <w:pStyle w:val="TableParagraph"/>
              <w:spacing w:line="258" w:lineRule="exact"/>
              <w:ind w:left="282"/>
            </w:pPr>
            <w:r>
              <w:t xml:space="preserve">TWA (8h </w:t>
            </w:r>
            <w:proofErr w:type="spellStart"/>
            <w:r>
              <w:t>respirable</w:t>
            </w:r>
            <w:proofErr w:type="spellEnd"/>
            <w:r>
              <w:t xml:space="preserve"> fraction)</w:t>
            </w:r>
          </w:p>
        </w:tc>
        <w:tc>
          <w:tcPr>
            <w:tcW w:w="2614" w:type="dxa"/>
          </w:tcPr>
          <w:p w:rsidR="00AF1EB7" w:rsidRDefault="00F81885">
            <w:pPr>
              <w:pStyle w:val="TableParagraph"/>
              <w:spacing w:line="258" w:lineRule="exact"/>
              <w:ind w:left="418"/>
            </w:pPr>
            <w:r>
              <w:t>4mg/m</w:t>
            </w:r>
            <w:r>
              <w:rPr>
                <w:vertAlign w:val="superscript"/>
              </w:rPr>
              <w:t>3</w:t>
            </w:r>
          </w:p>
        </w:tc>
      </w:tr>
      <w:tr w:rsidR="00AF1EB7">
        <w:trPr>
          <w:trHeight w:val="545"/>
        </w:trPr>
        <w:tc>
          <w:tcPr>
            <w:tcW w:w="693" w:type="dxa"/>
          </w:tcPr>
          <w:p w:rsidR="00AF1EB7" w:rsidRDefault="00AF1EB7">
            <w:pPr>
              <w:pStyle w:val="TableParagraph"/>
              <w:rPr>
                <w:rFonts w:ascii="Times New Roman"/>
              </w:rPr>
            </w:pPr>
          </w:p>
        </w:tc>
        <w:tc>
          <w:tcPr>
            <w:tcW w:w="1854" w:type="dxa"/>
          </w:tcPr>
          <w:p w:rsidR="00AF1EB7" w:rsidRDefault="00F81885">
            <w:pPr>
              <w:pStyle w:val="TableParagraph"/>
              <w:spacing w:before="122"/>
              <w:ind w:left="307"/>
            </w:pPr>
            <w:r>
              <w:t>Talc</w:t>
            </w:r>
          </w:p>
        </w:tc>
        <w:tc>
          <w:tcPr>
            <w:tcW w:w="970" w:type="dxa"/>
          </w:tcPr>
          <w:p w:rsidR="00AF1EB7" w:rsidRDefault="00AF1EB7">
            <w:pPr>
              <w:pStyle w:val="TableParagraph"/>
              <w:rPr>
                <w:rFonts w:ascii="Times New Roman"/>
              </w:rPr>
            </w:pPr>
          </w:p>
        </w:tc>
        <w:tc>
          <w:tcPr>
            <w:tcW w:w="3223" w:type="dxa"/>
          </w:tcPr>
          <w:p w:rsidR="00AF1EB7" w:rsidRDefault="00F81885">
            <w:pPr>
              <w:pStyle w:val="TableParagraph"/>
              <w:spacing w:before="122"/>
              <w:ind w:left="282"/>
            </w:pPr>
            <w:r>
              <w:t xml:space="preserve">TWA (8h </w:t>
            </w:r>
            <w:proofErr w:type="spellStart"/>
            <w:r>
              <w:t>respirable</w:t>
            </w:r>
            <w:proofErr w:type="spellEnd"/>
            <w:r>
              <w:t xml:space="preserve"> fraction)</w:t>
            </w:r>
          </w:p>
        </w:tc>
        <w:tc>
          <w:tcPr>
            <w:tcW w:w="2614" w:type="dxa"/>
          </w:tcPr>
          <w:p w:rsidR="00AF1EB7" w:rsidRDefault="00F81885">
            <w:pPr>
              <w:pStyle w:val="TableParagraph"/>
              <w:spacing w:before="122"/>
              <w:ind w:left="418"/>
            </w:pPr>
            <w:r>
              <w:t>2mg/m</w:t>
            </w:r>
            <w:r>
              <w:rPr>
                <w:vertAlign w:val="superscript"/>
              </w:rPr>
              <w:t>3</w:t>
            </w:r>
          </w:p>
        </w:tc>
      </w:tr>
      <w:tr w:rsidR="00AF1EB7">
        <w:trPr>
          <w:trHeight w:val="549"/>
        </w:trPr>
        <w:tc>
          <w:tcPr>
            <w:tcW w:w="693" w:type="dxa"/>
          </w:tcPr>
          <w:p w:rsidR="00AF1EB7" w:rsidRDefault="00F81885">
            <w:pPr>
              <w:pStyle w:val="TableParagraph"/>
              <w:spacing w:before="114"/>
              <w:ind w:left="112"/>
              <w:rPr>
                <w:b/>
              </w:rPr>
            </w:pPr>
            <w:r>
              <w:rPr>
                <w:b/>
              </w:rPr>
              <w:t>8.2</w:t>
            </w:r>
          </w:p>
        </w:tc>
        <w:tc>
          <w:tcPr>
            <w:tcW w:w="2824" w:type="dxa"/>
            <w:gridSpan w:val="2"/>
          </w:tcPr>
          <w:p w:rsidR="00AF1EB7" w:rsidRDefault="00F81885">
            <w:pPr>
              <w:pStyle w:val="TableParagraph"/>
              <w:spacing w:before="114"/>
              <w:ind w:left="307"/>
              <w:rPr>
                <w:b/>
              </w:rPr>
            </w:pPr>
            <w:r>
              <w:rPr>
                <w:b/>
              </w:rPr>
              <w:t>Exposure Controls</w:t>
            </w:r>
          </w:p>
        </w:tc>
        <w:tc>
          <w:tcPr>
            <w:tcW w:w="3223" w:type="dxa"/>
          </w:tcPr>
          <w:p w:rsidR="00AF1EB7" w:rsidRDefault="00AF1EB7">
            <w:pPr>
              <w:pStyle w:val="TableParagraph"/>
              <w:rPr>
                <w:rFonts w:ascii="Times New Roman"/>
              </w:rPr>
            </w:pPr>
          </w:p>
        </w:tc>
        <w:tc>
          <w:tcPr>
            <w:tcW w:w="2614" w:type="dxa"/>
          </w:tcPr>
          <w:p w:rsidR="00AF1EB7" w:rsidRDefault="00AF1EB7">
            <w:pPr>
              <w:pStyle w:val="TableParagraph"/>
              <w:rPr>
                <w:rFonts w:ascii="Times New Roman"/>
              </w:rPr>
            </w:pPr>
          </w:p>
        </w:tc>
      </w:tr>
      <w:tr w:rsidR="00AF1EB7">
        <w:trPr>
          <w:trHeight w:val="1084"/>
        </w:trPr>
        <w:tc>
          <w:tcPr>
            <w:tcW w:w="693" w:type="dxa"/>
          </w:tcPr>
          <w:p w:rsidR="00AF1EB7" w:rsidRDefault="00AF1EB7">
            <w:pPr>
              <w:pStyle w:val="TableParagraph"/>
              <w:rPr>
                <w:rFonts w:ascii="Times New Roman"/>
              </w:rPr>
            </w:pPr>
          </w:p>
        </w:tc>
        <w:tc>
          <w:tcPr>
            <w:tcW w:w="2824" w:type="dxa"/>
            <w:gridSpan w:val="2"/>
          </w:tcPr>
          <w:p w:rsidR="00AF1EB7" w:rsidRDefault="00F81885">
            <w:pPr>
              <w:pStyle w:val="TableParagraph"/>
              <w:spacing w:before="126"/>
              <w:ind w:left="307" w:right="254"/>
              <w:rPr>
                <w:b/>
              </w:rPr>
            </w:pPr>
            <w:r>
              <w:rPr>
                <w:b/>
              </w:rPr>
              <w:t>Appropriate engineering controls</w:t>
            </w:r>
          </w:p>
        </w:tc>
        <w:tc>
          <w:tcPr>
            <w:tcW w:w="5837" w:type="dxa"/>
            <w:gridSpan w:val="2"/>
          </w:tcPr>
          <w:p w:rsidR="00AF1EB7" w:rsidRDefault="00F81885">
            <w:pPr>
              <w:pStyle w:val="TableParagraph"/>
              <w:spacing w:before="126"/>
              <w:ind w:left="282" w:right="139"/>
            </w:pPr>
            <w:r>
              <w:t>Handle in accordance with good industrial hygiene and safety practice. Wash hands before breaks, at the end of the workday and immediately after handling product.</w:t>
            </w:r>
          </w:p>
        </w:tc>
      </w:tr>
      <w:tr w:rsidR="00AF1EB7">
        <w:trPr>
          <w:trHeight w:val="537"/>
        </w:trPr>
        <w:tc>
          <w:tcPr>
            <w:tcW w:w="9354" w:type="dxa"/>
            <w:gridSpan w:val="5"/>
          </w:tcPr>
          <w:p w:rsidR="00AF1EB7" w:rsidRDefault="00F81885">
            <w:pPr>
              <w:pStyle w:val="TableParagraph"/>
              <w:spacing w:before="114"/>
              <w:ind w:left="112"/>
              <w:rPr>
                <w:b/>
              </w:rPr>
            </w:pPr>
            <w:r>
              <w:rPr>
                <w:b/>
              </w:rPr>
              <w:t>Personal protective equipment</w:t>
            </w:r>
          </w:p>
        </w:tc>
      </w:tr>
      <w:tr w:rsidR="00AF1EB7">
        <w:trPr>
          <w:trHeight w:val="806"/>
        </w:trPr>
        <w:tc>
          <w:tcPr>
            <w:tcW w:w="9354" w:type="dxa"/>
            <w:gridSpan w:val="5"/>
          </w:tcPr>
          <w:p w:rsidR="00AF1EB7" w:rsidRDefault="00F81885">
            <w:pPr>
              <w:pStyle w:val="TableParagraph"/>
              <w:spacing w:before="115"/>
              <w:ind w:left="112" w:right="430"/>
              <w:rPr>
                <w:i/>
              </w:rPr>
            </w:pPr>
            <w:r>
              <w:rPr>
                <w:i/>
              </w:rPr>
              <w:t>The below precautions are referenced to the raw materials used in the product. The precautions do not necessarily reflect the product in its final form.</w:t>
            </w:r>
          </w:p>
        </w:tc>
      </w:tr>
      <w:tr w:rsidR="00AF1EB7">
        <w:trPr>
          <w:trHeight w:val="3334"/>
        </w:trPr>
        <w:tc>
          <w:tcPr>
            <w:tcW w:w="693" w:type="dxa"/>
          </w:tcPr>
          <w:p w:rsidR="00AF1EB7" w:rsidRDefault="00AF1EB7">
            <w:pPr>
              <w:pStyle w:val="TableParagraph"/>
              <w:rPr>
                <w:rFonts w:ascii="Times New Roman"/>
              </w:rPr>
            </w:pPr>
          </w:p>
        </w:tc>
        <w:tc>
          <w:tcPr>
            <w:tcW w:w="1854" w:type="dxa"/>
          </w:tcPr>
          <w:p w:rsidR="00AF1EB7" w:rsidRDefault="00F81885">
            <w:pPr>
              <w:pStyle w:val="TableParagraph"/>
              <w:spacing w:before="114"/>
              <w:ind w:left="307" w:right="566"/>
              <w:rPr>
                <w:b/>
              </w:rPr>
            </w:pPr>
            <w:r>
              <w:rPr>
                <w:b/>
              </w:rPr>
              <w:t>Skin protection</w:t>
            </w:r>
          </w:p>
        </w:tc>
        <w:tc>
          <w:tcPr>
            <w:tcW w:w="6807" w:type="dxa"/>
            <w:gridSpan w:val="3"/>
          </w:tcPr>
          <w:p w:rsidR="00AF1EB7" w:rsidRDefault="00F81885">
            <w:pPr>
              <w:pStyle w:val="TableParagraph"/>
              <w:spacing w:before="114"/>
              <w:ind w:left="21" w:right="105"/>
            </w:pPr>
            <w:r>
              <w:t>Handle with gloves. Gloves must be inspected prior to use. Use proper glove removal technique (without touching glove's outer surface) to avoid skin contact with this product. Dispose of contaminated gloves after use in accordance with applicable laws and good laboratory practices.</w:t>
            </w:r>
          </w:p>
          <w:p w:rsidR="00AF1EB7" w:rsidRDefault="00F81885">
            <w:pPr>
              <w:pStyle w:val="TableParagraph"/>
              <w:spacing w:line="267" w:lineRule="exact"/>
              <w:ind w:left="21"/>
            </w:pPr>
            <w:r>
              <w:t>Wash and dry hands.</w:t>
            </w:r>
          </w:p>
          <w:p w:rsidR="00AF1EB7" w:rsidRDefault="00AF1EB7">
            <w:pPr>
              <w:pStyle w:val="TableParagraph"/>
              <w:spacing w:before="1"/>
            </w:pPr>
          </w:p>
          <w:p w:rsidR="00AF1EB7" w:rsidRDefault="00F81885">
            <w:pPr>
              <w:pStyle w:val="TableParagraph"/>
              <w:ind w:left="21" w:right="575"/>
            </w:pPr>
            <w:r>
              <w:t>The selected protective gloves have to satisfy the specifications of EU Directive 89/686/EEC and the standard EN 374 derived from it.</w:t>
            </w:r>
          </w:p>
          <w:p w:rsidR="00AF1EB7" w:rsidRDefault="00AF1EB7">
            <w:pPr>
              <w:pStyle w:val="TableParagraph"/>
              <w:spacing w:before="1"/>
            </w:pPr>
          </w:p>
          <w:p w:rsidR="00AF1EB7" w:rsidRDefault="00F81885">
            <w:pPr>
              <w:pStyle w:val="TableParagraph"/>
              <w:ind w:left="21"/>
            </w:pPr>
            <w:r>
              <w:t>Full contact</w:t>
            </w:r>
          </w:p>
          <w:p w:rsidR="00AF1EB7" w:rsidRDefault="00F81885">
            <w:pPr>
              <w:pStyle w:val="TableParagraph"/>
              <w:ind w:left="21"/>
            </w:pPr>
            <w:r>
              <w:t>Material: Fluorinated rubber</w:t>
            </w:r>
          </w:p>
          <w:p w:rsidR="00AF1EB7" w:rsidRDefault="00F81885">
            <w:pPr>
              <w:pStyle w:val="TableParagraph"/>
              <w:spacing w:line="245" w:lineRule="exact"/>
              <w:ind w:left="21"/>
            </w:pPr>
            <w:r>
              <w:t>MSDS Date 28/09/16 Wildlife insect repellent Page 5 of 8</w:t>
            </w:r>
          </w:p>
        </w:tc>
      </w:tr>
    </w:tbl>
    <w:p w:rsidR="00AF1EB7" w:rsidRDefault="00AF1EB7">
      <w:pPr>
        <w:spacing w:line="245" w:lineRule="exact"/>
        <w:sectPr w:rsidR="00AF1EB7" w:rsidSect="00B1419A">
          <w:pgSz w:w="11910" w:h="16840"/>
          <w:pgMar w:top="840" w:right="1080" w:bottom="1360" w:left="1080" w:header="0" w:footer="1160" w:gutter="0"/>
          <w:cols w:space="720"/>
        </w:sectPr>
      </w:pPr>
    </w:p>
    <w:tbl>
      <w:tblPr>
        <w:tblStyle w:val="TableNormal"/>
        <w:tblW w:w="0" w:type="auto"/>
        <w:tblInd w:w="1000" w:type="dxa"/>
        <w:tblLayout w:type="fixed"/>
        <w:tblLook w:val="01E0" w:firstRow="1" w:lastRow="1" w:firstColumn="1" w:lastColumn="1" w:noHBand="0" w:noVBand="0"/>
      </w:tblPr>
      <w:tblGrid>
        <w:gridCol w:w="1659"/>
        <w:gridCol w:w="6973"/>
      </w:tblGrid>
      <w:tr w:rsidR="00AF1EB7">
        <w:trPr>
          <w:trHeight w:val="5215"/>
        </w:trPr>
        <w:tc>
          <w:tcPr>
            <w:tcW w:w="1659" w:type="dxa"/>
          </w:tcPr>
          <w:p w:rsidR="00AF1EB7" w:rsidRDefault="00AF1EB7">
            <w:pPr>
              <w:pStyle w:val="TableParagraph"/>
              <w:rPr>
                <w:rFonts w:ascii="Times New Roman"/>
              </w:rPr>
            </w:pPr>
          </w:p>
        </w:tc>
        <w:tc>
          <w:tcPr>
            <w:tcW w:w="6973" w:type="dxa"/>
          </w:tcPr>
          <w:p w:rsidR="00AF1EB7" w:rsidRDefault="00F81885">
            <w:pPr>
              <w:pStyle w:val="TableParagraph"/>
              <w:spacing w:line="219" w:lineRule="exact"/>
              <w:ind w:left="108"/>
            </w:pPr>
            <w:r>
              <w:t>Minimum layer thickness: 0.7 mm</w:t>
            </w:r>
          </w:p>
          <w:p w:rsidR="00AF1EB7" w:rsidRDefault="00F81885">
            <w:pPr>
              <w:pStyle w:val="TableParagraph"/>
              <w:ind w:left="108"/>
            </w:pPr>
            <w:r>
              <w:t>Break through time: 480 min</w:t>
            </w:r>
          </w:p>
          <w:p w:rsidR="00AF1EB7" w:rsidRDefault="00F81885">
            <w:pPr>
              <w:pStyle w:val="TableParagraph"/>
              <w:spacing w:before="1"/>
              <w:ind w:left="108"/>
            </w:pPr>
            <w:r>
              <w:t xml:space="preserve">Material </w:t>
            </w:r>
            <w:proofErr w:type="spellStart"/>
            <w:r>
              <w:t>tested:Vitoject</w:t>
            </w:r>
            <w:proofErr w:type="spellEnd"/>
            <w:r>
              <w:t>® (KCL 890 / Aldrich Z677698, Size M)</w:t>
            </w:r>
          </w:p>
          <w:p w:rsidR="00AF1EB7" w:rsidRDefault="00AF1EB7">
            <w:pPr>
              <w:pStyle w:val="TableParagraph"/>
            </w:pPr>
          </w:p>
          <w:p w:rsidR="00AF1EB7" w:rsidRDefault="00F81885">
            <w:pPr>
              <w:pStyle w:val="TableParagraph"/>
              <w:ind w:left="108" w:right="4844"/>
            </w:pPr>
            <w:r>
              <w:t>Splash contact Material: butyl-rubber</w:t>
            </w:r>
          </w:p>
          <w:p w:rsidR="00AF1EB7" w:rsidRDefault="00F81885">
            <w:pPr>
              <w:pStyle w:val="TableParagraph"/>
              <w:spacing w:before="1"/>
              <w:ind w:left="108" w:right="3813"/>
            </w:pPr>
            <w:r>
              <w:t>Minimum layer thickness: 0.3 mm Break through time: 60 min</w:t>
            </w:r>
          </w:p>
          <w:p w:rsidR="00AF1EB7" w:rsidRDefault="00F81885">
            <w:pPr>
              <w:pStyle w:val="TableParagraph"/>
              <w:ind w:left="108"/>
            </w:pPr>
            <w:r>
              <w:t xml:space="preserve">Material </w:t>
            </w:r>
            <w:proofErr w:type="spellStart"/>
            <w:r>
              <w:t>tested:Butoject</w:t>
            </w:r>
            <w:proofErr w:type="spellEnd"/>
            <w:r>
              <w:t>® (KCL 897 / Aldrich Z677647, Size M)</w:t>
            </w:r>
          </w:p>
          <w:p w:rsidR="00AF1EB7" w:rsidRDefault="00AF1EB7">
            <w:pPr>
              <w:pStyle w:val="TableParagraph"/>
              <w:spacing w:before="10"/>
              <w:rPr>
                <w:sz w:val="21"/>
              </w:rPr>
            </w:pPr>
          </w:p>
          <w:p w:rsidR="00AF1EB7" w:rsidRDefault="00F81885">
            <w:pPr>
              <w:pStyle w:val="TableParagraph"/>
              <w:ind w:left="108" w:right="256"/>
            </w:pPr>
            <w:r>
              <w:t xml:space="preserve">data source: KCL GmbH, D-36124 </w:t>
            </w:r>
            <w:proofErr w:type="spellStart"/>
            <w:r>
              <w:t>Eichenzell</w:t>
            </w:r>
            <w:proofErr w:type="spellEnd"/>
            <w:r>
              <w:t xml:space="preserve">, phone +49 (0)6659 87300, e- mail </w:t>
            </w:r>
            <w:hyperlink r:id="rId8">
              <w:r>
                <w:t>sales@kcl.de,</w:t>
              </w:r>
            </w:hyperlink>
          </w:p>
          <w:p w:rsidR="00AF1EB7" w:rsidRDefault="00F81885">
            <w:pPr>
              <w:pStyle w:val="TableParagraph"/>
              <w:spacing w:before="1"/>
              <w:ind w:left="108"/>
            </w:pPr>
            <w:r>
              <w:t>test method: EN374</w:t>
            </w:r>
          </w:p>
          <w:p w:rsidR="00AF1EB7" w:rsidRDefault="00F81885">
            <w:pPr>
              <w:pStyle w:val="TableParagraph"/>
              <w:ind w:left="108" w:right="232"/>
            </w:pPr>
            <w:r>
              <w:t>If used in solution, or mixed with other substances, and under conditions which differ from EN 374, contact the supplier of the CE approved gloves. This recommendation is advisory only and must be evaluated by an industrial hygienist and safety officer familiar with the specific situation of anticipated use by our customers. It should not be construed as offering an approval for any specific use scenario.</w:t>
            </w:r>
          </w:p>
        </w:tc>
      </w:tr>
      <w:tr w:rsidR="00AF1EB7">
        <w:trPr>
          <w:trHeight w:val="1073"/>
        </w:trPr>
        <w:tc>
          <w:tcPr>
            <w:tcW w:w="1659" w:type="dxa"/>
          </w:tcPr>
          <w:p w:rsidR="00AF1EB7" w:rsidRPr="00DE71F5" w:rsidRDefault="00F81885">
            <w:pPr>
              <w:pStyle w:val="TableParagraph"/>
              <w:spacing w:before="107"/>
              <w:ind w:left="200" w:right="478"/>
              <w:rPr>
                <w:b/>
                <w:sz w:val="18"/>
                <w:szCs w:val="18"/>
              </w:rPr>
            </w:pPr>
            <w:r w:rsidRPr="00DE71F5">
              <w:rPr>
                <w:b/>
                <w:sz w:val="18"/>
                <w:szCs w:val="18"/>
              </w:rPr>
              <w:t>Eye/face protection</w:t>
            </w:r>
          </w:p>
        </w:tc>
        <w:tc>
          <w:tcPr>
            <w:tcW w:w="6973" w:type="dxa"/>
          </w:tcPr>
          <w:p w:rsidR="00AF1EB7" w:rsidRDefault="00F81885">
            <w:pPr>
              <w:pStyle w:val="TableParagraph"/>
              <w:spacing w:before="107"/>
              <w:ind w:left="108" w:right="461"/>
              <w:jc w:val="both"/>
            </w:pPr>
            <w:r>
              <w:t>Face shield and safety glasses. Use equipment for eye protection tested and approved under appropriate government standards such as NIOSH (US) or EN 166(EU).</w:t>
            </w:r>
          </w:p>
        </w:tc>
      </w:tr>
      <w:tr w:rsidR="00AF1EB7">
        <w:trPr>
          <w:trHeight w:val="806"/>
        </w:trPr>
        <w:tc>
          <w:tcPr>
            <w:tcW w:w="1659" w:type="dxa"/>
          </w:tcPr>
          <w:p w:rsidR="00AF1EB7" w:rsidRPr="00DE71F5" w:rsidRDefault="00F81885">
            <w:pPr>
              <w:pStyle w:val="TableParagraph"/>
              <w:spacing w:before="109"/>
              <w:ind w:left="200" w:right="478"/>
              <w:rPr>
                <w:b/>
                <w:sz w:val="18"/>
                <w:szCs w:val="18"/>
              </w:rPr>
            </w:pPr>
            <w:r w:rsidRPr="00DE71F5">
              <w:rPr>
                <w:b/>
                <w:sz w:val="18"/>
                <w:szCs w:val="18"/>
              </w:rPr>
              <w:t>Body protection</w:t>
            </w:r>
          </w:p>
        </w:tc>
        <w:tc>
          <w:tcPr>
            <w:tcW w:w="6973" w:type="dxa"/>
          </w:tcPr>
          <w:p w:rsidR="00AF1EB7" w:rsidRDefault="00F81885">
            <w:pPr>
              <w:pStyle w:val="TableParagraph"/>
              <w:spacing w:before="109"/>
              <w:ind w:left="108"/>
            </w:pPr>
            <w:r>
              <w:t>Lightweight impervious clothing should be worn.</w:t>
            </w:r>
          </w:p>
        </w:tc>
      </w:tr>
      <w:tr w:rsidR="00AF1EB7">
        <w:trPr>
          <w:trHeight w:val="1879"/>
        </w:trPr>
        <w:tc>
          <w:tcPr>
            <w:tcW w:w="1659" w:type="dxa"/>
          </w:tcPr>
          <w:p w:rsidR="00AF1EB7" w:rsidRPr="00DE71F5" w:rsidRDefault="00F81885">
            <w:pPr>
              <w:pStyle w:val="TableParagraph"/>
              <w:spacing w:before="109"/>
              <w:ind w:left="200" w:right="380"/>
              <w:rPr>
                <w:b/>
                <w:sz w:val="18"/>
                <w:szCs w:val="18"/>
              </w:rPr>
            </w:pPr>
            <w:r w:rsidRPr="00DE71F5">
              <w:rPr>
                <w:b/>
                <w:sz w:val="18"/>
                <w:szCs w:val="18"/>
              </w:rPr>
              <w:t>Respiratory protection</w:t>
            </w:r>
          </w:p>
        </w:tc>
        <w:tc>
          <w:tcPr>
            <w:tcW w:w="6973" w:type="dxa"/>
          </w:tcPr>
          <w:p w:rsidR="00AF1EB7" w:rsidRDefault="00F81885">
            <w:pPr>
              <w:pStyle w:val="TableParagraph"/>
              <w:spacing w:before="109"/>
              <w:ind w:left="108" w:right="184"/>
            </w:pPr>
            <w:r>
              <w:t>Where risk assessment shows air-purifying respirators are appropriate use a full-face respirator with multi-purpose combination (US) or type ABEK (EN 14387) respirator cartridges as a backup to engineering controls. If the respirator is the sole means of protection, use a full-face supplied air respirator. Use respirators and components tested and approved under appropriate government standards such as NIOSH (US) or CEN (EU).</w:t>
            </w:r>
          </w:p>
        </w:tc>
      </w:tr>
      <w:tr w:rsidR="00AF1EB7">
        <w:trPr>
          <w:trHeight w:val="916"/>
        </w:trPr>
        <w:tc>
          <w:tcPr>
            <w:tcW w:w="1659" w:type="dxa"/>
          </w:tcPr>
          <w:p w:rsidR="00AF1EB7" w:rsidRPr="00DE71F5" w:rsidRDefault="00F81885">
            <w:pPr>
              <w:pStyle w:val="TableParagraph"/>
              <w:spacing w:before="107" w:line="270" w:lineRule="atLeast"/>
              <w:ind w:left="200" w:right="90"/>
              <w:rPr>
                <w:b/>
                <w:sz w:val="18"/>
                <w:szCs w:val="18"/>
              </w:rPr>
            </w:pPr>
            <w:r w:rsidRPr="00DE71F5">
              <w:rPr>
                <w:b/>
                <w:sz w:val="18"/>
                <w:szCs w:val="18"/>
              </w:rPr>
              <w:t>Control of environmental exposure</w:t>
            </w:r>
          </w:p>
        </w:tc>
        <w:tc>
          <w:tcPr>
            <w:tcW w:w="6973" w:type="dxa"/>
          </w:tcPr>
          <w:p w:rsidR="00AF1EB7" w:rsidRDefault="00F81885">
            <w:pPr>
              <w:pStyle w:val="TableParagraph"/>
              <w:spacing w:before="109"/>
              <w:ind w:left="108" w:right="656"/>
            </w:pPr>
            <w:r>
              <w:t>Prevent further leakage or spillage if safe to do so. Do not let product enter drains. Discharge into the environment must be avoided.</w:t>
            </w:r>
          </w:p>
        </w:tc>
      </w:tr>
    </w:tbl>
    <w:p w:rsidR="00AF1EB7" w:rsidRDefault="00AF1EB7">
      <w:pPr>
        <w:pStyle w:val="a3"/>
        <w:rPr>
          <w:sz w:val="20"/>
        </w:rPr>
      </w:pPr>
    </w:p>
    <w:p w:rsidR="00AF1EB7" w:rsidRDefault="00AF1EB7">
      <w:pPr>
        <w:pStyle w:val="a3"/>
        <w:spacing w:before="8"/>
        <w:rPr>
          <w:sz w:val="21"/>
        </w:rPr>
      </w:pPr>
    </w:p>
    <w:tbl>
      <w:tblPr>
        <w:tblStyle w:val="TableNormal"/>
        <w:tblW w:w="0" w:type="auto"/>
        <w:tblInd w:w="199" w:type="dxa"/>
        <w:tblLayout w:type="fixed"/>
        <w:tblLook w:val="01E0" w:firstRow="1" w:lastRow="1" w:firstColumn="1" w:lastColumn="1" w:noHBand="0" w:noVBand="0"/>
      </w:tblPr>
      <w:tblGrid>
        <w:gridCol w:w="3221"/>
        <w:gridCol w:w="6135"/>
      </w:tblGrid>
      <w:tr w:rsidR="00AF1EB7">
        <w:trPr>
          <w:trHeight w:val="268"/>
        </w:trPr>
        <w:tc>
          <w:tcPr>
            <w:tcW w:w="9356" w:type="dxa"/>
            <w:gridSpan w:val="2"/>
            <w:tcBorders>
              <w:top w:val="single" w:sz="4" w:space="0" w:color="000000"/>
              <w:bottom w:val="single" w:sz="4" w:space="0" w:color="000000"/>
            </w:tcBorders>
            <w:shd w:val="clear" w:color="auto" w:fill="D9D9D9"/>
          </w:tcPr>
          <w:p w:rsidR="00AF1EB7" w:rsidRDefault="00F81885">
            <w:pPr>
              <w:pStyle w:val="TableParagraph"/>
              <w:spacing w:line="248" w:lineRule="exact"/>
              <w:ind w:left="112"/>
              <w:rPr>
                <w:b/>
              </w:rPr>
            </w:pPr>
            <w:r>
              <w:rPr>
                <w:b/>
              </w:rPr>
              <w:t>SECTION 9: PHYSICAL AND CHEMICAL PROPERTIES</w:t>
            </w:r>
          </w:p>
        </w:tc>
      </w:tr>
      <w:tr w:rsidR="00AF1EB7">
        <w:trPr>
          <w:trHeight w:val="556"/>
        </w:trPr>
        <w:tc>
          <w:tcPr>
            <w:tcW w:w="3221" w:type="dxa"/>
            <w:tcBorders>
              <w:top w:val="single" w:sz="4" w:space="0" w:color="000000"/>
            </w:tcBorders>
          </w:tcPr>
          <w:p w:rsidR="00AF1EB7" w:rsidRDefault="00F81885">
            <w:pPr>
              <w:pStyle w:val="TableParagraph"/>
              <w:spacing w:line="268" w:lineRule="exact"/>
              <w:ind w:left="532"/>
            </w:pPr>
            <w:r>
              <w:t>Appearance</w:t>
            </w:r>
          </w:p>
        </w:tc>
        <w:tc>
          <w:tcPr>
            <w:tcW w:w="6135" w:type="dxa"/>
            <w:tcBorders>
              <w:top w:val="single" w:sz="4" w:space="0" w:color="000000"/>
            </w:tcBorders>
          </w:tcPr>
          <w:p w:rsidR="00AF1EB7" w:rsidRPr="00B1419A" w:rsidRDefault="00F81885" w:rsidP="00B1419A">
            <w:pPr>
              <w:pStyle w:val="TableParagraph"/>
              <w:ind w:left="151" w:right="401"/>
              <w:rPr>
                <w:rFonts w:eastAsiaTheme="minorEastAsia" w:hint="eastAsia"/>
                <w:lang w:eastAsia="zh-TW"/>
              </w:rPr>
            </w:pPr>
            <w:r>
              <w:t xml:space="preserve">Various </w:t>
            </w:r>
            <w:proofErr w:type="spellStart"/>
            <w:r>
              <w:t>colours</w:t>
            </w:r>
            <w:proofErr w:type="spellEnd"/>
            <w:r>
              <w:t xml:space="preserve"> including green, brown, black, grey, white, tan etc.</w:t>
            </w:r>
            <w:r w:rsidR="00B1419A">
              <w:rPr>
                <w:rFonts w:eastAsiaTheme="minorEastAsia" w:hint="eastAsia"/>
                <w:lang w:eastAsia="zh-TW"/>
              </w:rPr>
              <w:t>, oily, solid.</w:t>
            </w:r>
          </w:p>
        </w:tc>
      </w:tr>
      <w:tr w:rsidR="00AF1EB7">
        <w:trPr>
          <w:trHeight w:val="268"/>
        </w:trPr>
        <w:tc>
          <w:tcPr>
            <w:tcW w:w="3221" w:type="dxa"/>
          </w:tcPr>
          <w:p w:rsidR="00AF1EB7" w:rsidRDefault="00F81885">
            <w:pPr>
              <w:pStyle w:val="TableParagraph"/>
              <w:spacing w:line="249" w:lineRule="exact"/>
              <w:ind w:left="532"/>
            </w:pPr>
            <w:proofErr w:type="spellStart"/>
            <w:r>
              <w:t>Odour</w:t>
            </w:r>
            <w:proofErr w:type="spellEnd"/>
          </w:p>
        </w:tc>
        <w:tc>
          <w:tcPr>
            <w:tcW w:w="6135" w:type="dxa"/>
          </w:tcPr>
          <w:p w:rsidR="00AF1EB7" w:rsidRDefault="00F81885">
            <w:pPr>
              <w:pStyle w:val="TableParagraph"/>
              <w:spacing w:line="249" w:lineRule="exact"/>
              <w:ind w:left="151"/>
            </w:pPr>
            <w:r>
              <w:t>Faint, oily/waxy, otherwise unscented.</w:t>
            </w:r>
          </w:p>
        </w:tc>
      </w:tr>
      <w:tr w:rsidR="00AF1EB7">
        <w:trPr>
          <w:trHeight w:val="268"/>
        </w:trPr>
        <w:tc>
          <w:tcPr>
            <w:tcW w:w="3221" w:type="dxa"/>
          </w:tcPr>
          <w:p w:rsidR="00AF1EB7" w:rsidRDefault="00F81885">
            <w:pPr>
              <w:pStyle w:val="TableParagraph"/>
              <w:spacing w:line="249" w:lineRule="exact"/>
              <w:ind w:left="532"/>
            </w:pPr>
            <w:r>
              <w:t>pH</w:t>
            </w:r>
          </w:p>
        </w:tc>
        <w:tc>
          <w:tcPr>
            <w:tcW w:w="6135" w:type="dxa"/>
          </w:tcPr>
          <w:p w:rsidR="00AF1EB7" w:rsidRDefault="00F81885">
            <w:pPr>
              <w:pStyle w:val="TableParagraph"/>
              <w:spacing w:line="249" w:lineRule="exact"/>
              <w:ind w:left="151"/>
            </w:pPr>
            <w:r>
              <w:t>N/a – water wash/effluent = 6-6.5</w:t>
            </w:r>
          </w:p>
        </w:tc>
      </w:tr>
      <w:tr w:rsidR="00AF1EB7">
        <w:trPr>
          <w:trHeight w:val="267"/>
        </w:trPr>
        <w:tc>
          <w:tcPr>
            <w:tcW w:w="3221" w:type="dxa"/>
          </w:tcPr>
          <w:p w:rsidR="00AF1EB7" w:rsidRDefault="00F81885">
            <w:pPr>
              <w:pStyle w:val="TableParagraph"/>
              <w:spacing w:line="248" w:lineRule="exact"/>
              <w:ind w:left="532"/>
            </w:pPr>
            <w:r>
              <w:t>Melting/freezing point</w:t>
            </w:r>
          </w:p>
        </w:tc>
        <w:tc>
          <w:tcPr>
            <w:tcW w:w="6135" w:type="dxa"/>
          </w:tcPr>
          <w:p w:rsidR="00AF1EB7" w:rsidRDefault="00F81885">
            <w:pPr>
              <w:pStyle w:val="TableParagraph"/>
              <w:spacing w:line="248" w:lineRule="exact"/>
              <w:ind w:left="151"/>
            </w:pPr>
            <w:r>
              <w:t>N/a</w:t>
            </w:r>
          </w:p>
        </w:tc>
      </w:tr>
      <w:tr w:rsidR="00AF1EB7">
        <w:trPr>
          <w:trHeight w:val="536"/>
        </w:trPr>
        <w:tc>
          <w:tcPr>
            <w:tcW w:w="3221" w:type="dxa"/>
          </w:tcPr>
          <w:p w:rsidR="00AF1EB7" w:rsidRDefault="00F81885">
            <w:pPr>
              <w:pStyle w:val="TableParagraph"/>
              <w:spacing w:line="247" w:lineRule="exact"/>
              <w:ind w:left="532"/>
            </w:pPr>
            <w:r>
              <w:t>Initial boiling point and</w:t>
            </w:r>
          </w:p>
          <w:p w:rsidR="00AF1EB7" w:rsidRDefault="00F81885">
            <w:pPr>
              <w:pStyle w:val="TableParagraph"/>
              <w:ind w:left="532"/>
            </w:pPr>
            <w:r>
              <w:t>boiling range</w:t>
            </w:r>
          </w:p>
        </w:tc>
        <w:tc>
          <w:tcPr>
            <w:tcW w:w="6135" w:type="dxa"/>
          </w:tcPr>
          <w:p w:rsidR="00AF1EB7" w:rsidRDefault="00F81885">
            <w:pPr>
              <w:pStyle w:val="TableParagraph"/>
              <w:spacing w:line="247" w:lineRule="exact"/>
              <w:ind w:left="151"/>
            </w:pPr>
            <w:r>
              <w:t>N/a</w:t>
            </w:r>
          </w:p>
        </w:tc>
      </w:tr>
      <w:tr w:rsidR="00AF1EB7">
        <w:trPr>
          <w:trHeight w:val="268"/>
        </w:trPr>
        <w:tc>
          <w:tcPr>
            <w:tcW w:w="3221" w:type="dxa"/>
          </w:tcPr>
          <w:p w:rsidR="00AF1EB7" w:rsidRDefault="00F81885">
            <w:pPr>
              <w:pStyle w:val="TableParagraph"/>
              <w:spacing w:line="249" w:lineRule="exact"/>
              <w:ind w:left="532"/>
            </w:pPr>
            <w:r>
              <w:t>Flammability</w:t>
            </w:r>
          </w:p>
        </w:tc>
        <w:tc>
          <w:tcPr>
            <w:tcW w:w="6135" w:type="dxa"/>
          </w:tcPr>
          <w:p w:rsidR="00AF1EB7" w:rsidRDefault="00F81885">
            <w:pPr>
              <w:pStyle w:val="TableParagraph"/>
              <w:spacing w:line="249" w:lineRule="exact"/>
              <w:ind w:left="151"/>
            </w:pPr>
            <w:r>
              <w:t>N/a</w:t>
            </w:r>
          </w:p>
        </w:tc>
      </w:tr>
      <w:tr w:rsidR="00AF1EB7">
        <w:trPr>
          <w:trHeight w:val="268"/>
        </w:trPr>
        <w:tc>
          <w:tcPr>
            <w:tcW w:w="3221" w:type="dxa"/>
          </w:tcPr>
          <w:p w:rsidR="00AF1EB7" w:rsidRDefault="00F81885">
            <w:pPr>
              <w:pStyle w:val="TableParagraph"/>
              <w:spacing w:line="249" w:lineRule="exact"/>
              <w:ind w:left="532"/>
            </w:pPr>
            <w:r>
              <w:t>Relative density</w:t>
            </w:r>
          </w:p>
        </w:tc>
        <w:tc>
          <w:tcPr>
            <w:tcW w:w="6135" w:type="dxa"/>
          </w:tcPr>
          <w:p w:rsidR="00AF1EB7" w:rsidRDefault="00F81885">
            <w:pPr>
              <w:pStyle w:val="TableParagraph"/>
              <w:spacing w:line="249" w:lineRule="exact"/>
              <w:ind w:left="151"/>
            </w:pPr>
            <w:r>
              <w:t>N/a</w:t>
            </w:r>
          </w:p>
        </w:tc>
      </w:tr>
      <w:tr w:rsidR="00AF1EB7">
        <w:trPr>
          <w:trHeight w:val="269"/>
        </w:trPr>
        <w:tc>
          <w:tcPr>
            <w:tcW w:w="3221" w:type="dxa"/>
          </w:tcPr>
          <w:p w:rsidR="00AF1EB7" w:rsidRDefault="00F81885">
            <w:pPr>
              <w:pStyle w:val="TableParagraph"/>
              <w:spacing w:line="249" w:lineRule="exact"/>
              <w:ind w:left="532"/>
            </w:pPr>
            <w:r>
              <w:t>Water solubility</w:t>
            </w:r>
          </w:p>
        </w:tc>
        <w:tc>
          <w:tcPr>
            <w:tcW w:w="6135" w:type="dxa"/>
          </w:tcPr>
          <w:p w:rsidR="00AF1EB7" w:rsidRDefault="00F81885">
            <w:pPr>
              <w:pStyle w:val="TableParagraph"/>
              <w:spacing w:line="249" w:lineRule="exact"/>
              <w:ind w:left="151"/>
            </w:pPr>
            <w:r>
              <w:t>Negligible</w:t>
            </w:r>
          </w:p>
        </w:tc>
      </w:tr>
      <w:tr w:rsidR="00AF1EB7">
        <w:trPr>
          <w:trHeight w:val="269"/>
        </w:trPr>
        <w:tc>
          <w:tcPr>
            <w:tcW w:w="3221" w:type="dxa"/>
          </w:tcPr>
          <w:p w:rsidR="00AF1EB7" w:rsidRDefault="00F81885">
            <w:pPr>
              <w:pStyle w:val="TableParagraph"/>
              <w:spacing w:line="249" w:lineRule="exact"/>
              <w:ind w:left="532"/>
            </w:pPr>
            <w:r>
              <w:t>Auto-ignition temperature</w:t>
            </w:r>
          </w:p>
        </w:tc>
        <w:tc>
          <w:tcPr>
            <w:tcW w:w="6135" w:type="dxa"/>
          </w:tcPr>
          <w:p w:rsidR="00AF1EB7" w:rsidRDefault="00F81885">
            <w:pPr>
              <w:pStyle w:val="TableParagraph"/>
              <w:spacing w:line="249" w:lineRule="exact"/>
              <w:ind w:left="151"/>
            </w:pPr>
            <w:r>
              <w:t>N/a</w:t>
            </w:r>
          </w:p>
        </w:tc>
      </w:tr>
      <w:tr w:rsidR="00AF1EB7">
        <w:trPr>
          <w:trHeight w:val="268"/>
        </w:trPr>
        <w:tc>
          <w:tcPr>
            <w:tcW w:w="3221" w:type="dxa"/>
          </w:tcPr>
          <w:p w:rsidR="00AF1EB7" w:rsidRDefault="00F81885">
            <w:pPr>
              <w:pStyle w:val="TableParagraph"/>
              <w:spacing w:line="249" w:lineRule="exact"/>
              <w:ind w:left="532"/>
            </w:pPr>
            <w:r>
              <w:t>Decomposition temperature</w:t>
            </w:r>
          </w:p>
        </w:tc>
        <w:tc>
          <w:tcPr>
            <w:tcW w:w="6135" w:type="dxa"/>
          </w:tcPr>
          <w:p w:rsidR="00AF1EB7" w:rsidRDefault="00F81885">
            <w:pPr>
              <w:pStyle w:val="TableParagraph"/>
              <w:spacing w:line="249" w:lineRule="exact"/>
              <w:ind w:left="151"/>
            </w:pPr>
            <w:r>
              <w:t>N/a</w:t>
            </w:r>
          </w:p>
        </w:tc>
      </w:tr>
      <w:tr w:rsidR="00AF1EB7">
        <w:trPr>
          <w:trHeight w:val="268"/>
        </w:trPr>
        <w:tc>
          <w:tcPr>
            <w:tcW w:w="3221" w:type="dxa"/>
          </w:tcPr>
          <w:p w:rsidR="00AF1EB7" w:rsidRDefault="00F81885">
            <w:pPr>
              <w:pStyle w:val="TableParagraph"/>
              <w:spacing w:line="249" w:lineRule="exact"/>
              <w:ind w:left="532"/>
            </w:pPr>
            <w:r>
              <w:lastRenderedPageBreak/>
              <w:t>Viscosity</w:t>
            </w:r>
          </w:p>
        </w:tc>
        <w:tc>
          <w:tcPr>
            <w:tcW w:w="6135" w:type="dxa"/>
          </w:tcPr>
          <w:p w:rsidR="00AF1EB7" w:rsidRDefault="00F81885">
            <w:pPr>
              <w:pStyle w:val="TableParagraph"/>
              <w:spacing w:line="249" w:lineRule="exact"/>
              <w:ind w:left="151"/>
            </w:pPr>
            <w:r>
              <w:t>N/a</w:t>
            </w:r>
          </w:p>
        </w:tc>
      </w:tr>
      <w:tr w:rsidR="00AF1EB7">
        <w:trPr>
          <w:trHeight w:val="244"/>
        </w:trPr>
        <w:tc>
          <w:tcPr>
            <w:tcW w:w="3221" w:type="dxa"/>
          </w:tcPr>
          <w:p w:rsidR="00AF1EB7" w:rsidRDefault="00F81885">
            <w:pPr>
              <w:pStyle w:val="TableParagraph"/>
              <w:spacing w:line="225" w:lineRule="exact"/>
              <w:ind w:left="532"/>
            </w:pPr>
            <w:proofErr w:type="spellStart"/>
            <w:r>
              <w:t>Oxidising</w:t>
            </w:r>
            <w:proofErr w:type="spellEnd"/>
            <w:r>
              <w:t xml:space="preserve"> properties</w:t>
            </w:r>
          </w:p>
        </w:tc>
        <w:tc>
          <w:tcPr>
            <w:tcW w:w="6135" w:type="dxa"/>
          </w:tcPr>
          <w:p w:rsidR="00AF1EB7" w:rsidRDefault="00F81885">
            <w:pPr>
              <w:pStyle w:val="TableParagraph"/>
              <w:spacing w:line="225" w:lineRule="exact"/>
              <w:ind w:left="151"/>
            </w:pPr>
            <w:r>
              <w:t>N/a</w:t>
            </w:r>
          </w:p>
        </w:tc>
      </w:tr>
    </w:tbl>
    <w:p w:rsidR="00AF1EB7" w:rsidRDefault="00AF1EB7">
      <w:pPr>
        <w:spacing w:line="225" w:lineRule="exact"/>
        <w:sectPr w:rsidR="00AF1EB7" w:rsidSect="00B1419A">
          <w:pgSz w:w="11910" w:h="16840"/>
          <w:pgMar w:top="880" w:right="1080" w:bottom="1360" w:left="1080" w:header="0" w:footer="1160" w:gutter="0"/>
          <w:cols w:space="720"/>
        </w:sectPr>
      </w:pPr>
    </w:p>
    <w:tbl>
      <w:tblPr>
        <w:tblStyle w:val="TableNormal"/>
        <w:tblW w:w="0" w:type="auto"/>
        <w:tblInd w:w="532" w:type="dxa"/>
        <w:tblLayout w:type="fixed"/>
        <w:tblLook w:val="01E0" w:firstRow="1" w:lastRow="1" w:firstColumn="1" w:lastColumn="1" w:noHBand="0" w:noVBand="0"/>
      </w:tblPr>
      <w:tblGrid>
        <w:gridCol w:w="2525"/>
        <w:gridCol w:w="1047"/>
      </w:tblGrid>
      <w:tr w:rsidR="00AF1EB7">
        <w:trPr>
          <w:trHeight w:val="220"/>
        </w:trPr>
        <w:tc>
          <w:tcPr>
            <w:tcW w:w="2525" w:type="dxa"/>
          </w:tcPr>
          <w:p w:rsidR="00AF1EB7" w:rsidRDefault="00F81885">
            <w:pPr>
              <w:pStyle w:val="TableParagraph"/>
              <w:spacing w:line="201" w:lineRule="exact"/>
              <w:ind w:left="200"/>
            </w:pPr>
            <w:r>
              <w:lastRenderedPageBreak/>
              <w:t>Explosive properties</w:t>
            </w:r>
          </w:p>
        </w:tc>
        <w:tc>
          <w:tcPr>
            <w:tcW w:w="1047" w:type="dxa"/>
          </w:tcPr>
          <w:p w:rsidR="00AF1EB7" w:rsidRDefault="00F81885">
            <w:pPr>
              <w:pStyle w:val="TableParagraph"/>
              <w:spacing w:line="201" w:lineRule="exact"/>
              <w:ind w:left="514"/>
            </w:pPr>
            <w:r>
              <w:t>N/a</w:t>
            </w:r>
          </w:p>
        </w:tc>
      </w:tr>
    </w:tbl>
    <w:p w:rsidR="00AF1EB7" w:rsidRDefault="00AF1EB7">
      <w:pPr>
        <w:pStyle w:val="a3"/>
        <w:rPr>
          <w:sz w:val="20"/>
        </w:rPr>
      </w:pPr>
    </w:p>
    <w:p w:rsidR="00AF1EB7" w:rsidRDefault="00AF1EB7">
      <w:pPr>
        <w:pStyle w:val="a3"/>
        <w:rPr>
          <w:sz w:val="24"/>
        </w:rPr>
      </w:pPr>
    </w:p>
    <w:tbl>
      <w:tblPr>
        <w:tblStyle w:val="TableNormal"/>
        <w:tblW w:w="0" w:type="auto"/>
        <w:tblInd w:w="199" w:type="dxa"/>
        <w:tblLayout w:type="fixed"/>
        <w:tblLook w:val="01E0" w:firstRow="1" w:lastRow="1" w:firstColumn="1" w:lastColumn="1" w:noHBand="0" w:noVBand="0"/>
      </w:tblPr>
      <w:tblGrid>
        <w:gridCol w:w="730"/>
        <w:gridCol w:w="2780"/>
        <w:gridCol w:w="5847"/>
      </w:tblGrid>
      <w:tr w:rsidR="00AF1EB7">
        <w:trPr>
          <w:trHeight w:val="268"/>
        </w:trPr>
        <w:tc>
          <w:tcPr>
            <w:tcW w:w="9357" w:type="dxa"/>
            <w:gridSpan w:val="3"/>
            <w:tcBorders>
              <w:top w:val="single" w:sz="4" w:space="0" w:color="000000"/>
              <w:bottom w:val="single" w:sz="4" w:space="0" w:color="000000"/>
            </w:tcBorders>
            <w:shd w:val="clear" w:color="auto" w:fill="D9D9D9"/>
          </w:tcPr>
          <w:p w:rsidR="00AF1EB7" w:rsidRDefault="00F81885">
            <w:pPr>
              <w:pStyle w:val="TableParagraph"/>
              <w:spacing w:line="248" w:lineRule="exact"/>
              <w:ind w:left="112"/>
              <w:rPr>
                <w:b/>
              </w:rPr>
            </w:pPr>
            <w:r>
              <w:rPr>
                <w:b/>
              </w:rPr>
              <w:t>SECTION 10: STABILITY AND REACTIVITY</w:t>
            </w:r>
          </w:p>
        </w:tc>
      </w:tr>
      <w:tr w:rsidR="00AF1EB7">
        <w:trPr>
          <w:trHeight w:val="422"/>
        </w:trPr>
        <w:tc>
          <w:tcPr>
            <w:tcW w:w="730" w:type="dxa"/>
            <w:tcBorders>
              <w:top w:val="single" w:sz="4" w:space="0" w:color="000000"/>
            </w:tcBorders>
          </w:tcPr>
          <w:p w:rsidR="00AF1EB7" w:rsidRDefault="00F81885">
            <w:pPr>
              <w:pStyle w:val="TableParagraph"/>
              <w:spacing w:line="268" w:lineRule="exact"/>
              <w:ind w:left="112"/>
              <w:rPr>
                <w:b/>
              </w:rPr>
            </w:pPr>
            <w:r>
              <w:rPr>
                <w:b/>
              </w:rPr>
              <w:t>10.1</w:t>
            </w:r>
          </w:p>
        </w:tc>
        <w:tc>
          <w:tcPr>
            <w:tcW w:w="2780" w:type="dxa"/>
            <w:tcBorders>
              <w:top w:val="single" w:sz="4" w:space="0" w:color="000000"/>
            </w:tcBorders>
          </w:tcPr>
          <w:p w:rsidR="00AF1EB7" w:rsidRDefault="00F81885">
            <w:pPr>
              <w:pStyle w:val="TableParagraph"/>
              <w:spacing w:line="268" w:lineRule="exact"/>
              <w:ind w:left="232"/>
              <w:rPr>
                <w:b/>
              </w:rPr>
            </w:pPr>
            <w:r>
              <w:rPr>
                <w:b/>
              </w:rPr>
              <w:t>Reactivity</w:t>
            </w:r>
          </w:p>
        </w:tc>
        <w:tc>
          <w:tcPr>
            <w:tcW w:w="5847" w:type="dxa"/>
            <w:tcBorders>
              <w:top w:val="single" w:sz="4" w:space="0" w:color="000000"/>
            </w:tcBorders>
          </w:tcPr>
          <w:p w:rsidR="00AF1EB7" w:rsidRDefault="00F81885">
            <w:pPr>
              <w:pStyle w:val="TableParagraph"/>
              <w:spacing w:line="268" w:lineRule="exact"/>
              <w:ind w:left="179"/>
            </w:pPr>
            <w:r>
              <w:t>No data available.</w:t>
            </w:r>
          </w:p>
        </w:tc>
      </w:tr>
      <w:tr w:rsidR="00AF1EB7">
        <w:trPr>
          <w:trHeight w:val="537"/>
        </w:trPr>
        <w:tc>
          <w:tcPr>
            <w:tcW w:w="730" w:type="dxa"/>
          </w:tcPr>
          <w:p w:rsidR="00AF1EB7" w:rsidRDefault="00F81885">
            <w:pPr>
              <w:pStyle w:val="TableParagraph"/>
              <w:spacing w:before="114"/>
              <w:ind w:left="112"/>
              <w:rPr>
                <w:b/>
              </w:rPr>
            </w:pPr>
            <w:r>
              <w:rPr>
                <w:b/>
              </w:rPr>
              <w:t>10.2</w:t>
            </w:r>
          </w:p>
        </w:tc>
        <w:tc>
          <w:tcPr>
            <w:tcW w:w="2780" w:type="dxa"/>
          </w:tcPr>
          <w:p w:rsidR="00AF1EB7" w:rsidRDefault="00F81885">
            <w:pPr>
              <w:pStyle w:val="TableParagraph"/>
              <w:spacing w:before="114"/>
              <w:ind w:left="232"/>
              <w:rPr>
                <w:b/>
              </w:rPr>
            </w:pPr>
            <w:r>
              <w:rPr>
                <w:b/>
              </w:rPr>
              <w:t>Chemical stability</w:t>
            </w:r>
          </w:p>
        </w:tc>
        <w:tc>
          <w:tcPr>
            <w:tcW w:w="5847" w:type="dxa"/>
          </w:tcPr>
          <w:p w:rsidR="00AF1EB7" w:rsidRDefault="00F81885">
            <w:pPr>
              <w:pStyle w:val="TableParagraph"/>
              <w:spacing w:before="114"/>
              <w:ind w:left="179"/>
            </w:pPr>
            <w:r>
              <w:t>Stable under recommended storage conditions.</w:t>
            </w:r>
          </w:p>
        </w:tc>
      </w:tr>
      <w:tr w:rsidR="00AF1EB7">
        <w:trPr>
          <w:trHeight w:val="806"/>
        </w:trPr>
        <w:tc>
          <w:tcPr>
            <w:tcW w:w="730" w:type="dxa"/>
          </w:tcPr>
          <w:p w:rsidR="00AF1EB7" w:rsidRDefault="00F81885">
            <w:pPr>
              <w:pStyle w:val="TableParagraph"/>
              <w:spacing w:before="114"/>
              <w:ind w:left="112"/>
              <w:rPr>
                <w:b/>
              </w:rPr>
            </w:pPr>
            <w:r>
              <w:rPr>
                <w:b/>
              </w:rPr>
              <w:t>10.3</w:t>
            </w:r>
          </w:p>
        </w:tc>
        <w:tc>
          <w:tcPr>
            <w:tcW w:w="2780" w:type="dxa"/>
          </w:tcPr>
          <w:p w:rsidR="00AF1EB7" w:rsidRDefault="00F81885">
            <w:pPr>
              <w:pStyle w:val="TableParagraph"/>
              <w:spacing w:before="114"/>
              <w:ind w:left="232" w:right="372"/>
              <w:rPr>
                <w:b/>
              </w:rPr>
            </w:pPr>
            <w:r>
              <w:rPr>
                <w:b/>
              </w:rPr>
              <w:t>Possibility of hazardous reactions</w:t>
            </w:r>
          </w:p>
        </w:tc>
        <w:tc>
          <w:tcPr>
            <w:tcW w:w="5847" w:type="dxa"/>
          </w:tcPr>
          <w:p w:rsidR="00AF1EB7" w:rsidRDefault="00F81885">
            <w:pPr>
              <w:pStyle w:val="TableParagraph"/>
              <w:spacing w:before="114"/>
              <w:ind w:left="179"/>
            </w:pPr>
            <w:r>
              <w:t>No data available.</w:t>
            </w:r>
          </w:p>
        </w:tc>
      </w:tr>
      <w:tr w:rsidR="00AF1EB7">
        <w:trPr>
          <w:trHeight w:val="805"/>
        </w:trPr>
        <w:tc>
          <w:tcPr>
            <w:tcW w:w="730" w:type="dxa"/>
          </w:tcPr>
          <w:p w:rsidR="00AF1EB7" w:rsidRDefault="00F81885">
            <w:pPr>
              <w:pStyle w:val="TableParagraph"/>
              <w:spacing w:before="114"/>
              <w:ind w:left="112"/>
              <w:rPr>
                <w:b/>
              </w:rPr>
            </w:pPr>
            <w:r>
              <w:rPr>
                <w:b/>
              </w:rPr>
              <w:t>10.4</w:t>
            </w:r>
          </w:p>
        </w:tc>
        <w:tc>
          <w:tcPr>
            <w:tcW w:w="2780" w:type="dxa"/>
          </w:tcPr>
          <w:p w:rsidR="00AF1EB7" w:rsidRDefault="00F81885">
            <w:pPr>
              <w:pStyle w:val="TableParagraph"/>
              <w:spacing w:before="114"/>
              <w:ind w:left="232"/>
              <w:rPr>
                <w:b/>
              </w:rPr>
            </w:pPr>
            <w:r>
              <w:rPr>
                <w:b/>
              </w:rPr>
              <w:t>Conditions to avoid</w:t>
            </w:r>
          </w:p>
        </w:tc>
        <w:tc>
          <w:tcPr>
            <w:tcW w:w="5847" w:type="dxa"/>
          </w:tcPr>
          <w:p w:rsidR="00AF1EB7" w:rsidRDefault="00F81885">
            <w:pPr>
              <w:pStyle w:val="TableParagraph"/>
              <w:spacing w:before="114"/>
              <w:ind w:left="179" w:right="148"/>
            </w:pPr>
            <w:r>
              <w:t>Exposure to moisture may affect product quality. Extremes of temperature may affect viscosity.</w:t>
            </w:r>
          </w:p>
        </w:tc>
      </w:tr>
      <w:tr w:rsidR="00AF1EB7">
        <w:trPr>
          <w:trHeight w:val="805"/>
        </w:trPr>
        <w:tc>
          <w:tcPr>
            <w:tcW w:w="730" w:type="dxa"/>
          </w:tcPr>
          <w:p w:rsidR="00AF1EB7" w:rsidRDefault="00F81885">
            <w:pPr>
              <w:pStyle w:val="TableParagraph"/>
              <w:spacing w:before="113"/>
              <w:ind w:left="112"/>
              <w:rPr>
                <w:b/>
              </w:rPr>
            </w:pPr>
            <w:r>
              <w:rPr>
                <w:b/>
              </w:rPr>
              <w:t>10.5</w:t>
            </w:r>
          </w:p>
        </w:tc>
        <w:tc>
          <w:tcPr>
            <w:tcW w:w="2780" w:type="dxa"/>
          </w:tcPr>
          <w:p w:rsidR="00AF1EB7" w:rsidRDefault="00F81885">
            <w:pPr>
              <w:pStyle w:val="TableParagraph"/>
              <w:spacing w:before="113"/>
              <w:ind w:left="232"/>
              <w:rPr>
                <w:b/>
              </w:rPr>
            </w:pPr>
            <w:r>
              <w:rPr>
                <w:b/>
              </w:rPr>
              <w:t>Incompatible materials</w:t>
            </w:r>
          </w:p>
        </w:tc>
        <w:tc>
          <w:tcPr>
            <w:tcW w:w="5847" w:type="dxa"/>
          </w:tcPr>
          <w:p w:rsidR="00AF1EB7" w:rsidRDefault="00F81885">
            <w:pPr>
              <w:pStyle w:val="TableParagraph"/>
              <w:spacing w:before="113"/>
              <w:ind w:left="179" w:right="401"/>
            </w:pPr>
            <w:r>
              <w:t xml:space="preserve">One or more of the components are incompatible with the following: </w:t>
            </w:r>
            <w:proofErr w:type="spellStart"/>
            <w:r>
              <w:t>Oxidising</w:t>
            </w:r>
            <w:proofErr w:type="spellEnd"/>
            <w:r>
              <w:t xml:space="preserve"> agents, reducing agents.</w:t>
            </w:r>
          </w:p>
        </w:tc>
      </w:tr>
      <w:tr w:rsidR="00AF1EB7">
        <w:trPr>
          <w:trHeight w:val="647"/>
        </w:trPr>
        <w:tc>
          <w:tcPr>
            <w:tcW w:w="730" w:type="dxa"/>
          </w:tcPr>
          <w:p w:rsidR="00AF1EB7" w:rsidRDefault="00F81885">
            <w:pPr>
              <w:pStyle w:val="TableParagraph"/>
              <w:spacing w:before="114"/>
              <w:ind w:left="112"/>
              <w:rPr>
                <w:b/>
              </w:rPr>
            </w:pPr>
            <w:r>
              <w:rPr>
                <w:b/>
              </w:rPr>
              <w:t>10.6</w:t>
            </w:r>
          </w:p>
        </w:tc>
        <w:tc>
          <w:tcPr>
            <w:tcW w:w="2780" w:type="dxa"/>
          </w:tcPr>
          <w:p w:rsidR="00AF1EB7" w:rsidRDefault="00F81885">
            <w:pPr>
              <w:pStyle w:val="TableParagraph"/>
              <w:spacing w:before="113" w:line="270" w:lineRule="atLeast"/>
              <w:ind w:left="232" w:right="151"/>
              <w:rPr>
                <w:b/>
              </w:rPr>
            </w:pPr>
            <w:r>
              <w:rPr>
                <w:b/>
              </w:rPr>
              <w:t>Hazardous decomposition products</w:t>
            </w:r>
          </w:p>
        </w:tc>
        <w:tc>
          <w:tcPr>
            <w:tcW w:w="5847" w:type="dxa"/>
          </w:tcPr>
          <w:p w:rsidR="00AF1EB7" w:rsidRDefault="00F81885">
            <w:pPr>
              <w:pStyle w:val="TableParagraph"/>
              <w:spacing w:before="113" w:line="270" w:lineRule="atLeast"/>
              <w:ind w:left="179" w:right="560"/>
            </w:pPr>
            <w:r>
              <w:t>Other decomposition products - No data available. In the event of fire, see section 5.</w:t>
            </w:r>
          </w:p>
        </w:tc>
      </w:tr>
    </w:tbl>
    <w:p w:rsidR="00AF1EB7" w:rsidRDefault="00AF1EB7">
      <w:pPr>
        <w:pStyle w:val="a3"/>
        <w:rPr>
          <w:sz w:val="20"/>
        </w:rPr>
      </w:pPr>
    </w:p>
    <w:p w:rsidR="00AF1EB7" w:rsidRDefault="00AF1EB7">
      <w:pPr>
        <w:pStyle w:val="a3"/>
        <w:spacing w:after="1"/>
      </w:pPr>
    </w:p>
    <w:tbl>
      <w:tblPr>
        <w:tblStyle w:val="TableNormal"/>
        <w:tblW w:w="0" w:type="auto"/>
        <w:tblInd w:w="199" w:type="dxa"/>
        <w:tblLayout w:type="fixed"/>
        <w:tblLook w:val="01E0" w:firstRow="1" w:lastRow="1" w:firstColumn="1" w:lastColumn="1" w:noHBand="0" w:noVBand="0"/>
      </w:tblPr>
      <w:tblGrid>
        <w:gridCol w:w="753"/>
        <w:gridCol w:w="2747"/>
        <w:gridCol w:w="5857"/>
      </w:tblGrid>
      <w:tr w:rsidR="00AF1EB7">
        <w:trPr>
          <w:trHeight w:val="268"/>
        </w:trPr>
        <w:tc>
          <w:tcPr>
            <w:tcW w:w="9357" w:type="dxa"/>
            <w:gridSpan w:val="3"/>
            <w:tcBorders>
              <w:top w:val="single" w:sz="4" w:space="0" w:color="000000"/>
              <w:bottom w:val="single" w:sz="4" w:space="0" w:color="000000"/>
            </w:tcBorders>
            <w:shd w:val="clear" w:color="auto" w:fill="D9D9D9"/>
          </w:tcPr>
          <w:p w:rsidR="00AF1EB7" w:rsidRDefault="00F81885">
            <w:pPr>
              <w:pStyle w:val="TableParagraph"/>
              <w:spacing w:line="248" w:lineRule="exact"/>
              <w:ind w:left="112"/>
              <w:rPr>
                <w:b/>
              </w:rPr>
            </w:pPr>
            <w:r>
              <w:rPr>
                <w:b/>
              </w:rPr>
              <w:t>SECTION 11: TOXILOGICAL INFORMATION</w:t>
            </w:r>
          </w:p>
        </w:tc>
      </w:tr>
      <w:tr w:rsidR="00AF1EB7">
        <w:trPr>
          <w:trHeight w:val="422"/>
        </w:trPr>
        <w:tc>
          <w:tcPr>
            <w:tcW w:w="753" w:type="dxa"/>
            <w:tcBorders>
              <w:top w:val="single" w:sz="4" w:space="0" w:color="000000"/>
            </w:tcBorders>
          </w:tcPr>
          <w:p w:rsidR="00AF1EB7" w:rsidRDefault="00F81885">
            <w:pPr>
              <w:pStyle w:val="TableParagraph"/>
              <w:spacing w:line="268" w:lineRule="exact"/>
              <w:ind w:left="112"/>
              <w:rPr>
                <w:b/>
              </w:rPr>
            </w:pPr>
            <w:r>
              <w:rPr>
                <w:b/>
              </w:rPr>
              <w:t>11.1</w:t>
            </w:r>
          </w:p>
        </w:tc>
        <w:tc>
          <w:tcPr>
            <w:tcW w:w="8604" w:type="dxa"/>
            <w:gridSpan w:val="2"/>
            <w:tcBorders>
              <w:top w:val="single" w:sz="4" w:space="0" w:color="000000"/>
            </w:tcBorders>
          </w:tcPr>
          <w:p w:rsidR="00AF1EB7" w:rsidRDefault="00F81885">
            <w:pPr>
              <w:pStyle w:val="TableParagraph"/>
              <w:spacing w:line="268" w:lineRule="exact"/>
              <w:ind w:left="254"/>
              <w:rPr>
                <w:b/>
              </w:rPr>
            </w:pPr>
            <w:r>
              <w:rPr>
                <w:b/>
              </w:rPr>
              <w:t>Information on toxicological effects</w:t>
            </w:r>
          </w:p>
        </w:tc>
      </w:tr>
      <w:tr w:rsidR="00AF1EB7">
        <w:trPr>
          <w:trHeight w:val="537"/>
        </w:trPr>
        <w:tc>
          <w:tcPr>
            <w:tcW w:w="753" w:type="dxa"/>
          </w:tcPr>
          <w:p w:rsidR="00AF1EB7" w:rsidRDefault="00AF1EB7">
            <w:pPr>
              <w:pStyle w:val="TableParagraph"/>
              <w:rPr>
                <w:rFonts w:ascii="Times New Roman"/>
              </w:rPr>
            </w:pPr>
          </w:p>
        </w:tc>
        <w:tc>
          <w:tcPr>
            <w:tcW w:w="2747" w:type="dxa"/>
          </w:tcPr>
          <w:p w:rsidR="00AF1EB7" w:rsidRDefault="00F81885">
            <w:pPr>
              <w:pStyle w:val="TableParagraph"/>
              <w:spacing w:before="114"/>
              <w:ind w:left="254"/>
              <w:rPr>
                <w:b/>
              </w:rPr>
            </w:pPr>
            <w:r>
              <w:rPr>
                <w:b/>
              </w:rPr>
              <w:t>Acute toxicity</w:t>
            </w:r>
          </w:p>
        </w:tc>
        <w:tc>
          <w:tcPr>
            <w:tcW w:w="5857" w:type="dxa"/>
          </w:tcPr>
          <w:p w:rsidR="00AF1EB7" w:rsidRDefault="00F81885">
            <w:pPr>
              <w:pStyle w:val="TableParagraph"/>
              <w:spacing w:before="114"/>
              <w:ind w:left="191"/>
            </w:pPr>
            <w:r>
              <w:t>No testing was carried out for this product.</w:t>
            </w:r>
          </w:p>
        </w:tc>
      </w:tr>
      <w:tr w:rsidR="00AF1EB7">
        <w:trPr>
          <w:trHeight w:val="537"/>
        </w:trPr>
        <w:tc>
          <w:tcPr>
            <w:tcW w:w="753" w:type="dxa"/>
          </w:tcPr>
          <w:p w:rsidR="00AF1EB7" w:rsidRDefault="00AF1EB7">
            <w:pPr>
              <w:pStyle w:val="TableParagraph"/>
              <w:rPr>
                <w:rFonts w:ascii="Times New Roman"/>
              </w:rPr>
            </w:pPr>
          </w:p>
        </w:tc>
        <w:tc>
          <w:tcPr>
            <w:tcW w:w="2747" w:type="dxa"/>
          </w:tcPr>
          <w:p w:rsidR="00AF1EB7" w:rsidRDefault="00F81885">
            <w:pPr>
              <w:pStyle w:val="TableParagraph"/>
              <w:spacing w:before="114"/>
              <w:ind w:left="254"/>
              <w:rPr>
                <w:b/>
              </w:rPr>
            </w:pPr>
            <w:r>
              <w:rPr>
                <w:b/>
              </w:rPr>
              <w:t>Skin corrosion/irritation</w:t>
            </w:r>
          </w:p>
        </w:tc>
        <w:tc>
          <w:tcPr>
            <w:tcW w:w="5857" w:type="dxa"/>
          </w:tcPr>
          <w:p w:rsidR="00AF1EB7" w:rsidRDefault="00F81885">
            <w:pPr>
              <w:pStyle w:val="TableParagraph"/>
              <w:spacing w:before="114"/>
              <w:ind w:left="191"/>
            </w:pPr>
            <w:r>
              <w:t>No testing was carried out for this product.</w:t>
            </w:r>
          </w:p>
        </w:tc>
      </w:tr>
      <w:tr w:rsidR="00AF1EB7">
        <w:trPr>
          <w:trHeight w:val="803"/>
        </w:trPr>
        <w:tc>
          <w:tcPr>
            <w:tcW w:w="753" w:type="dxa"/>
          </w:tcPr>
          <w:p w:rsidR="00AF1EB7" w:rsidRDefault="00AF1EB7">
            <w:pPr>
              <w:pStyle w:val="TableParagraph"/>
              <w:rPr>
                <w:rFonts w:ascii="Times New Roman"/>
              </w:rPr>
            </w:pPr>
          </w:p>
        </w:tc>
        <w:tc>
          <w:tcPr>
            <w:tcW w:w="2747" w:type="dxa"/>
          </w:tcPr>
          <w:p w:rsidR="00AF1EB7" w:rsidRDefault="00F81885">
            <w:pPr>
              <w:pStyle w:val="TableParagraph"/>
              <w:spacing w:before="116" w:line="237" w:lineRule="auto"/>
              <w:ind w:left="254" w:right="833"/>
              <w:rPr>
                <w:b/>
              </w:rPr>
            </w:pPr>
            <w:r>
              <w:rPr>
                <w:b/>
              </w:rPr>
              <w:t>Serious eye damage/irritation</w:t>
            </w:r>
          </w:p>
        </w:tc>
        <w:tc>
          <w:tcPr>
            <w:tcW w:w="5857" w:type="dxa"/>
          </w:tcPr>
          <w:p w:rsidR="00AF1EB7" w:rsidRDefault="00F81885">
            <w:pPr>
              <w:pStyle w:val="TableParagraph"/>
              <w:spacing w:before="114"/>
              <w:ind w:left="191"/>
            </w:pPr>
            <w:r>
              <w:t>No testing was carried out for this product.</w:t>
            </w:r>
          </w:p>
        </w:tc>
      </w:tr>
      <w:tr w:rsidR="00AF1EB7">
        <w:trPr>
          <w:trHeight w:val="806"/>
        </w:trPr>
        <w:tc>
          <w:tcPr>
            <w:tcW w:w="753" w:type="dxa"/>
          </w:tcPr>
          <w:p w:rsidR="00AF1EB7" w:rsidRDefault="00AF1EB7">
            <w:pPr>
              <w:pStyle w:val="TableParagraph"/>
              <w:rPr>
                <w:rFonts w:ascii="Times New Roman"/>
              </w:rPr>
            </w:pPr>
          </w:p>
        </w:tc>
        <w:tc>
          <w:tcPr>
            <w:tcW w:w="2747" w:type="dxa"/>
          </w:tcPr>
          <w:p w:rsidR="00AF1EB7" w:rsidRDefault="00F81885">
            <w:pPr>
              <w:pStyle w:val="TableParagraph"/>
              <w:spacing w:before="114"/>
              <w:ind w:left="254" w:right="753"/>
              <w:rPr>
                <w:b/>
              </w:rPr>
            </w:pPr>
            <w:r>
              <w:rPr>
                <w:b/>
              </w:rPr>
              <w:t xml:space="preserve">Respiratory or skin </w:t>
            </w:r>
            <w:proofErr w:type="spellStart"/>
            <w:r>
              <w:rPr>
                <w:b/>
              </w:rPr>
              <w:t>sensitisation</w:t>
            </w:r>
            <w:proofErr w:type="spellEnd"/>
          </w:p>
        </w:tc>
        <w:tc>
          <w:tcPr>
            <w:tcW w:w="5857" w:type="dxa"/>
          </w:tcPr>
          <w:p w:rsidR="00AF1EB7" w:rsidRDefault="00F81885">
            <w:pPr>
              <w:pStyle w:val="TableParagraph"/>
              <w:spacing w:before="114"/>
              <w:ind w:left="191"/>
            </w:pPr>
            <w:r>
              <w:t>No testing was carried out for this product.</w:t>
            </w:r>
          </w:p>
        </w:tc>
      </w:tr>
      <w:tr w:rsidR="00AF1EB7">
        <w:trPr>
          <w:trHeight w:val="671"/>
        </w:trPr>
        <w:tc>
          <w:tcPr>
            <w:tcW w:w="753" w:type="dxa"/>
          </w:tcPr>
          <w:p w:rsidR="00AF1EB7" w:rsidRDefault="00AF1EB7">
            <w:pPr>
              <w:pStyle w:val="TableParagraph"/>
              <w:rPr>
                <w:rFonts w:ascii="Times New Roman"/>
              </w:rPr>
            </w:pPr>
          </w:p>
        </w:tc>
        <w:tc>
          <w:tcPr>
            <w:tcW w:w="2747" w:type="dxa"/>
          </w:tcPr>
          <w:p w:rsidR="00AF1EB7" w:rsidRDefault="00F81885">
            <w:pPr>
              <w:pStyle w:val="TableParagraph"/>
              <w:spacing w:before="114"/>
              <w:ind w:left="254"/>
              <w:rPr>
                <w:b/>
              </w:rPr>
            </w:pPr>
            <w:r>
              <w:rPr>
                <w:b/>
              </w:rPr>
              <w:t>Germ cell mutagenicity</w:t>
            </w:r>
          </w:p>
        </w:tc>
        <w:tc>
          <w:tcPr>
            <w:tcW w:w="5857" w:type="dxa"/>
          </w:tcPr>
          <w:p w:rsidR="00AF1EB7" w:rsidRDefault="00F81885">
            <w:pPr>
              <w:pStyle w:val="TableParagraph"/>
              <w:spacing w:before="114"/>
              <w:ind w:left="191"/>
            </w:pPr>
            <w:r>
              <w:t>No testing was carried out for this product.</w:t>
            </w:r>
          </w:p>
        </w:tc>
      </w:tr>
      <w:tr w:rsidR="00AF1EB7">
        <w:trPr>
          <w:trHeight w:val="805"/>
        </w:trPr>
        <w:tc>
          <w:tcPr>
            <w:tcW w:w="753" w:type="dxa"/>
          </w:tcPr>
          <w:p w:rsidR="00AF1EB7" w:rsidRDefault="00AF1EB7">
            <w:pPr>
              <w:pStyle w:val="TableParagraph"/>
              <w:rPr>
                <w:rFonts w:ascii="Times New Roman"/>
              </w:rPr>
            </w:pPr>
          </w:p>
        </w:tc>
        <w:tc>
          <w:tcPr>
            <w:tcW w:w="2747" w:type="dxa"/>
          </w:tcPr>
          <w:p w:rsidR="00AF1EB7" w:rsidRDefault="00AF1EB7">
            <w:pPr>
              <w:pStyle w:val="TableParagraph"/>
              <w:spacing w:before="4"/>
              <w:rPr>
                <w:sz w:val="20"/>
              </w:rPr>
            </w:pPr>
          </w:p>
          <w:p w:rsidR="00AF1EB7" w:rsidRDefault="00F81885">
            <w:pPr>
              <w:pStyle w:val="TableParagraph"/>
              <w:ind w:left="254"/>
              <w:rPr>
                <w:b/>
              </w:rPr>
            </w:pPr>
            <w:r>
              <w:rPr>
                <w:b/>
              </w:rPr>
              <w:t>Carcinogenicity</w:t>
            </w:r>
          </w:p>
        </w:tc>
        <w:tc>
          <w:tcPr>
            <w:tcW w:w="5857" w:type="dxa"/>
          </w:tcPr>
          <w:p w:rsidR="00AF1EB7" w:rsidRDefault="00AF1EB7">
            <w:pPr>
              <w:pStyle w:val="TableParagraph"/>
              <w:spacing w:before="4"/>
              <w:rPr>
                <w:sz w:val="20"/>
              </w:rPr>
            </w:pPr>
          </w:p>
          <w:p w:rsidR="00AF1EB7" w:rsidRDefault="00F81885">
            <w:pPr>
              <w:pStyle w:val="TableParagraph"/>
              <w:ind w:left="191"/>
            </w:pPr>
            <w:r>
              <w:t>No testing was carried out for this product.</w:t>
            </w:r>
          </w:p>
        </w:tc>
      </w:tr>
      <w:tr w:rsidR="00AF1EB7">
        <w:trPr>
          <w:trHeight w:val="671"/>
        </w:trPr>
        <w:tc>
          <w:tcPr>
            <w:tcW w:w="753" w:type="dxa"/>
          </w:tcPr>
          <w:p w:rsidR="00AF1EB7" w:rsidRDefault="00AF1EB7">
            <w:pPr>
              <w:pStyle w:val="TableParagraph"/>
              <w:rPr>
                <w:rFonts w:ascii="Times New Roman"/>
              </w:rPr>
            </w:pPr>
          </w:p>
        </w:tc>
        <w:tc>
          <w:tcPr>
            <w:tcW w:w="2747" w:type="dxa"/>
          </w:tcPr>
          <w:p w:rsidR="00AF1EB7" w:rsidRDefault="00AF1EB7">
            <w:pPr>
              <w:pStyle w:val="TableParagraph"/>
              <w:spacing w:before="3"/>
              <w:rPr>
                <w:sz w:val="20"/>
              </w:rPr>
            </w:pPr>
          </w:p>
          <w:p w:rsidR="00AF1EB7" w:rsidRDefault="00F81885">
            <w:pPr>
              <w:pStyle w:val="TableParagraph"/>
              <w:spacing w:before="1"/>
              <w:ind w:left="254"/>
              <w:rPr>
                <w:b/>
              </w:rPr>
            </w:pPr>
            <w:r>
              <w:rPr>
                <w:b/>
              </w:rPr>
              <w:t>Reproductive toxicity</w:t>
            </w:r>
          </w:p>
        </w:tc>
        <w:tc>
          <w:tcPr>
            <w:tcW w:w="5857" w:type="dxa"/>
          </w:tcPr>
          <w:p w:rsidR="00AF1EB7" w:rsidRDefault="00AF1EB7">
            <w:pPr>
              <w:pStyle w:val="TableParagraph"/>
              <w:spacing w:before="3"/>
              <w:rPr>
                <w:sz w:val="20"/>
              </w:rPr>
            </w:pPr>
          </w:p>
          <w:p w:rsidR="00AF1EB7" w:rsidRDefault="00F81885">
            <w:pPr>
              <w:pStyle w:val="TableParagraph"/>
              <w:spacing w:before="1"/>
              <w:ind w:left="191"/>
            </w:pPr>
            <w:r>
              <w:t>No testing was carried out for this product.</w:t>
            </w:r>
          </w:p>
        </w:tc>
      </w:tr>
      <w:tr w:rsidR="00AF1EB7">
        <w:trPr>
          <w:trHeight w:val="806"/>
        </w:trPr>
        <w:tc>
          <w:tcPr>
            <w:tcW w:w="753" w:type="dxa"/>
          </w:tcPr>
          <w:p w:rsidR="00AF1EB7" w:rsidRDefault="00AF1EB7">
            <w:pPr>
              <w:pStyle w:val="TableParagraph"/>
              <w:rPr>
                <w:rFonts w:ascii="Times New Roman"/>
              </w:rPr>
            </w:pPr>
          </w:p>
        </w:tc>
        <w:tc>
          <w:tcPr>
            <w:tcW w:w="2747" w:type="dxa"/>
          </w:tcPr>
          <w:p w:rsidR="00AF1EB7" w:rsidRDefault="00F81885">
            <w:pPr>
              <w:pStyle w:val="TableParagraph"/>
              <w:spacing w:before="114"/>
              <w:ind w:left="254" w:right="166"/>
              <w:rPr>
                <w:b/>
              </w:rPr>
            </w:pPr>
            <w:r>
              <w:rPr>
                <w:b/>
              </w:rPr>
              <w:t>Specific target organ toxicity – single exposure</w:t>
            </w:r>
          </w:p>
        </w:tc>
        <w:tc>
          <w:tcPr>
            <w:tcW w:w="5857" w:type="dxa"/>
          </w:tcPr>
          <w:p w:rsidR="00AF1EB7" w:rsidRDefault="00F81885">
            <w:pPr>
              <w:pStyle w:val="TableParagraph"/>
              <w:spacing w:before="114"/>
              <w:ind w:left="191"/>
            </w:pPr>
            <w:r>
              <w:t>No testing was carried out for this product.</w:t>
            </w:r>
          </w:p>
        </w:tc>
      </w:tr>
      <w:tr w:rsidR="00AF1EB7">
        <w:trPr>
          <w:trHeight w:val="1073"/>
        </w:trPr>
        <w:tc>
          <w:tcPr>
            <w:tcW w:w="753" w:type="dxa"/>
          </w:tcPr>
          <w:p w:rsidR="00AF1EB7" w:rsidRDefault="00AF1EB7">
            <w:pPr>
              <w:pStyle w:val="TableParagraph"/>
              <w:rPr>
                <w:rFonts w:ascii="Times New Roman"/>
              </w:rPr>
            </w:pPr>
          </w:p>
        </w:tc>
        <w:tc>
          <w:tcPr>
            <w:tcW w:w="2747" w:type="dxa"/>
          </w:tcPr>
          <w:p w:rsidR="00AF1EB7" w:rsidRDefault="00F81885">
            <w:pPr>
              <w:pStyle w:val="TableParagraph"/>
              <w:spacing w:before="114"/>
              <w:ind w:left="254" w:right="597"/>
              <w:rPr>
                <w:b/>
              </w:rPr>
            </w:pPr>
            <w:r>
              <w:rPr>
                <w:b/>
              </w:rPr>
              <w:t>Specific target organ toxicity – repeated exposure</w:t>
            </w:r>
          </w:p>
        </w:tc>
        <w:tc>
          <w:tcPr>
            <w:tcW w:w="5857" w:type="dxa"/>
          </w:tcPr>
          <w:p w:rsidR="00AF1EB7" w:rsidRDefault="00F81885">
            <w:pPr>
              <w:pStyle w:val="TableParagraph"/>
              <w:spacing w:before="114"/>
              <w:ind w:left="191"/>
            </w:pPr>
            <w:r>
              <w:t>No testing was carried out for this product.</w:t>
            </w:r>
          </w:p>
        </w:tc>
      </w:tr>
      <w:tr w:rsidR="00AF1EB7">
        <w:trPr>
          <w:trHeight w:val="536"/>
        </w:trPr>
        <w:tc>
          <w:tcPr>
            <w:tcW w:w="753" w:type="dxa"/>
          </w:tcPr>
          <w:p w:rsidR="00AF1EB7" w:rsidRDefault="00AF1EB7">
            <w:pPr>
              <w:pStyle w:val="TableParagraph"/>
              <w:rPr>
                <w:rFonts w:ascii="Times New Roman"/>
              </w:rPr>
            </w:pPr>
          </w:p>
        </w:tc>
        <w:tc>
          <w:tcPr>
            <w:tcW w:w="2747" w:type="dxa"/>
          </w:tcPr>
          <w:p w:rsidR="00AF1EB7" w:rsidRDefault="00F81885">
            <w:pPr>
              <w:pStyle w:val="TableParagraph"/>
              <w:spacing w:before="113"/>
              <w:ind w:left="254"/>
              <w:rPr>
                <w:b/>
              </w:rPr>
            </w:pPr>
            <w:r>
              <w:rPr>
                <w:b/>
              </w:rPr>
              <w:t>Aspiration hazard</w:t>
            </w:r>
          </w:p>
        </w:tc>
        <w:tc>
          <w:tcPr>
            <w:tcW w:w="5857" w:type="dxa"/>
          </w:tcPr>
          <w:p w:rsidR="00AF1EB7" w:rsidRDefault="00F81885">
            <w:pPr>
              <w:pStyle w:val="TableParagraph"/>
              <w:spacing w:before="113"/>
              <w:ind w:left="191"/>
            </w:pPr>
            <w:r>
              <w:t>No testing was carried out for this product.</w:t>
            </w:r>
          </w:p>
        </w:tc>
      </w:tr>
      <w:tr w:rsidR="00AF1EB7">
        <w:trPr>
          <w:trHeight w:val="648"/>
        </w:trPr>
        <w:tc>
          <w:tcPr>
            <w:tcW w:w="753" w:type="dxa"/>
          </w:tcPr>
          <w:p w:rsidR="00AF1EB7" w:rsidRDefault="00AF1EB7">
            <w:pPr>
              <w:pStyle w:val="TableParagraph"/>
              <w:rPr>
                <w:rFonts w:ascii="Times New Roman"/>
              </w:rPr>
            </w:pPr>
          </w:p>
        </w:tc>
        <w:tc>
          <w:tcPr>
            <w:tcW w:w="8604" w:type="dxa"/>
            <w:gridSpan w:val="2"/>
          </w:tcPr>
          <w:p w:rsidR="00AF1EB7" w:rsidRDefault="00F81885">
            <w:pPr>
              <w:pStyle w:val="TableParagraph"/>
              <w:spacing w:before="113" w:line="270" w:lineRule="atLeast"/>
              <w:ind w:left="254" w:right="295"/>
            </w:pPr>
            <w:r>
              <w:t>The chemical, physical and toxicological properties have not been thoroughly investigated for this product.</w:t>
            </w:r>
          </w:p>
        </w:tc>
      </w:tr>
    </w:tbl>
    <w:p w:rsidR="00AF1EB7" w:rsidRDefault="00AF1EB7">
      <w:pPr>
        <w:spacing w:line="270" w:lineRule="atLeast"/>
        <w:sectPr w:rsidR="00AF1EB7" w:rsidSect="00B1419A">
          <w:pgSz w:w="11910" w:h="16840"/>
          <w:pgMar w:top="880" w:right="1080" w:bottom="1360" w:left="1080" w:header="0" w:footer="1160" w:gutter="0"/>
          <w:cols w:space="720"/>
        </w:sectPr>
      </w:pPr>
    </w:p>
    <w:tbl>
      <w:tblPr>
        <w:tblStyle w:val="TableNormal"/>
        <w:tblW w:w="0" w:type="auto"/>
        <w:tblInd w:w="199" w:type="dxa"/>
        <w:tblLayout w:type="fixed"/>
        <w:tblLook w:val="01E0" w:firstRow="1" w:lastRow="1" w:firstColumn="1" w:lastColumn="1" w:noHBand="0" w:noVBand="0"/>
      </w:tblPr>
      <w:tblGrid>
        <w:gridCol w:w="753"/>
        <w:gridCol w:w="2790"/>
        <w:gridCol w:w="5813"/>
      </w:tblGrid>
      <w:tr w:rsidR="00AF1EB7">
        <w:trPr>
          <w:trHeight w:val="268"/>
        </w:trPr>
        <w:tc>
          <w:tcPr>
            <w:tcW w:w="9356" w:type="dxa"/>
            <w:gridSpan w:val="3"/>
            <w:tcBorders>
              <w:top w:val="single" w:sz="4" w:space="0" w:color="000000"/>
              <w:bottom w:val="single" w:sz="4" w:space="0" w:color="000000"/>
            </w:tcBorders>
            <w:shd w:val="clear" w:color="auto" w:fill="D9D9D9"/>
          </w:tcPr>
          <w:p w:rsidR="00AF1EB7" w:rsidRDefault="00F81885">
            <w:pPr>
              <w:pStyle w:val="TableParagraph"/>
              <w:spacing w:line="249" w:lineRule="exact"/>
              <w:ind w:left="112"/>
              <w:rPr>
                <w:b/>
              </w:rPr>
            </w:pPr>
            <w:r>
              <w:rPr>
                <w:b/>
              </w:rPr>
              <w:lastRenderedPageBreak/>
              <w:t>SECTION 12: ECOLOGICAL INFORMATION</w:t>
            </w:r>
          </w:p>
        </w:tc>
      </w:tr>
      <w:tr w:rsidR="00AF1EB7">
        <w:trPr>
          <w:trHeight w:val="422"/>
        </w:trPr>
        <w:tc>
          <w:tcPr>
            <w:tcW w:w="753" w:type="dxa"/>
            <w:tcBorders>
              <w:top w:val="single" w:sz="4" w:space="0" w:color="000000"/>
            </w:tcBorders>
          </w:tcPr>
          <w:p w:rsidR="00AF1EB7" w:rsidRDefault="00F81885">
            <w:pPr>
              <w:pStyle w:val="TableParagraph"/>
              <w:spacing w:line="268" w:lineRule="exact"/>
              <w:ind w:left="112"/>
              <w:rPr>
                <w:b/>
              </w:rPr>
            </w:pPr>
            <w:r>
              <w:rPr>
                <w:b/>
              </w:rPr>
              <w:t>12.1</w:t>
            </w:r>
          </w:p>
        </w:tc>
        <w:tc>
          <w:tcPr>
            <w:tcW w:w="2790" w:type="dxa"/>
            <w:tcBorders>
              <w:top w:val="single" w:sz="4" w:space="0" w:color="000000"/>
            </w:tcBorders>
          </w:tcPr>
          <w:p w:rsidR="00AF1EB7" w:rsidRDefault="00F81885">
            <w:pPr>
              <w:pStyle w:val="TableParagraph"/>
              <w:spacing w:line="268" w:lineRule="exact"/>
              <w:ind w:left="254"/>
              <w:rPr>
                <w:b/>
              </w:rPr>
            </w:pPr>
            <w:r>
              <w:rPr>
                <w:b/>
              </w:rPr>
              <w:t>Toxicity</w:t>
            </w:r>
          </w:p>
        </w:tc>
        <w:tc>
          <w:tcPr>
            <w:tcW w:w="5813" w:type="dxa"/>
            <w:tcBorders>
              <w:top w:val="single" w:sz="4" w:space="0" w:color="000000"/>
            </w:tcBorders>
          </w:tcPr>
          <w:p w:rsidR="00AF1EB7" w:rsidRDefault="00F81885">
            <w:pPr>
              <w:pStyle w:val="TableParagraph"/>
              <w:spacing w:line="268" w:lineRule="exact"/>
              <w:ind w:left="148"/>
            </w:pPr>
            <w:r>
              <w:t>No data available.</w:t>
            </w:r>
          </w:p>
        </w:tc>
      </w:tr>
      <w:tr w:rsidR="00AF1EB7">
        <w:trPr>
          <w:trHeight w:val="803"/>
        </w:trPr>
        <w:tc>
          <w:tcPr>
            <w:tcW w:w="753" w:type="dxa"/>
          </w:tcPr>
          <w:p w:rsidR="00AF1EB7" w:rsidRDefault="00F81885">
            <w:pPr>
              <w:pStyle w:val="TableParagraph"/>
              <w:spacing w:before="114"/>
              <w:ind w:left="112"/>
              <w:rPr>
                <w:b/>
              </w:rPr>
            </w:pPr>
            <w:r>
              <w:rPr>
                <w:b/>
              </w:rPr>
              <w:t>12.2</w:t>
            </w:r>
          </w:p>
        </w:tc>
        <w:tc>
          <w:tcPr>
            <w:tcW w:w="2790" w:type="dxa"/>
          </w:tcPr>
          <w:p w:rsidR="00AF1EB7" w:rsidRDefault="00F81885">
            <w:pPr>
              <w:pStyle w:val="TableParagraph"/>
              <w:spacing w:before="116" w:line="237" w:lineRule="auto"/>
              <w:ind w:left="254" w:right="1078"/>
              <w:rPr>
                <w:b/>
              </w:rPr>
            </w:pPr>
            <w:r>
              <w:rPr>
                <w:b/>
              </w:rPr>
              <w:t>Persistence and degradability</w:t>
            </w:r>
          </w:p>
        </w:tc>
        <w:tc>
          <w:tcPr>
            <w:tcW w:w="5813" w:type="dxa"/>
          </w:tcPr>
          <w:p w:rsidR="00AF1EB7" w:rsidRDefault="00F81885">
            <w:pPr>
              <w:pStyle w:val="TableParagraph"/>
              <w:spacing w:before="114"/>
              <w:ind w:left="148"/>
            </w:pPr>
            <w:r>
              <w:t>No data available.</w:t>
            </w:r>
          </w:p>
        </w:tc>
      </w:tr>
      <w:tr w:rsidR="00AF1EB7">
        <w:trPr>
          <w:trHeight w:val="537"/>
        </w:trPr>
        <w:tc>
          <w:tcPr>
            <w:tcW w:w="753" w:type="dxa"/>
          </w:tcPr>
          <w:p w:rsidR="00AF1EB7" w:rsidRDefault="00F81885">
            <w:pPr>
              <w:pStyle w:val="TableParagraph"/>
              <w:spacing w:before="114"/>
              <w:ind w:left="112"/>
              <w:rPr>
                <w:b/>
              </w:rPr>
            </w:pPr>
            <w:r>
              <w:rPr>
                <w:b/>
              </w:rPr>
              <w:t>12.3</w:t>
            </w:r>
          </w:p>
        </w:tc>
        <w:tc>
          <w:tcPr>
            <w:tcW w:w="2790" w:type="dxa"/>
          </w:tcPr>
          <w:p w:rsidR="00AF1EB7" w:rsidRDefault="00F81885">
            <w:pPr>
              <w:pStyle w:val="TableParagraph"/>
              <w:spacing w:before="114"/>
              <w:ind w:left="254"/>
              <w:rPr>
                <w:b/>
              </w:rPr>
            </w:pPr>
            <w:proofErr w:type="spellStart"/>
            <w:r>
              <w:rPr>
                <w:b/>
              </w:rPr>
              <w:t>Bioaccumulative</w:t>
            </w:r>
            <w:proofErr w:type="spellEnd"/>
            <w:r>
              <w:rPr>
                <w:b/>
              </w:rPr>
              <w:t xml:space="preserve"> potential</w:t>
            </w:r>
          </w:p>
        </w:tc>
        <w:tc>
          <w:tcPr>
            <w:tcW w:w="5813" w:type="dxa"/>
          </w:tcPr>
          <w:p w:rsidR="00AF1EB7" w:rsidRDefault="00F81885">
            <w:pPr>
              <w:pStyle w:val="TableParagraph"/>
              <w:spacing w:before="114"/>
              <w:ind w:left="148"/>
            </w:pPr>
            <w:r>
              <w:t>No data available.</w:t>
            </w:r>
          </w:p>
        </w:tc>
      </w:tr>
      <w:tr w:rsidR="00AF1EB7">
        <w:trPr>
          <w:trHeight w:val="537"/>
        </w:trPr>
        <w:tc>
          <w:tcPr>
            <w:tcW w:w="753" w:type="dxa"/>
          </w:tcPr>
          <w:p w:rsidR="00AF1EB7" w:rsidRDefault="00F81885">
            <w:pPr>
              <w:pStyle w:val="TableParagraph"/>
              <w:spacing w:before="114"/>
              <w:ind w:left="112"/>
              <w:rPr>
                <w:b/>
              </w:rPr>
            </w:pPr>
            <w:r>
              <w:rPr>
                <w:b/>
              </w:rPr>
              <w:t>12.4</w:t>
            </w:r>
          </w:p>
        </w:tc>
        <w:tc>
          <w:tcPr>
            <w:tcW w:w="2790" w:type="dxa"/>
          </w:tcPr>
          <w:p w:rsidR="00AF1EB7" w:rsidRDefault="00F81885">
            <w:pPr>
              <w:pStyle w:val="TableParagraph"/>
              <w:spacing w:before="114"/>
              <w:ind w:left="254"/>
              <w:rPr>
                <w:b/>
              </w:rPr>
            </w:pPr>
            <w:r>
              <w:rPr>
                <w:b/>
              </w:rPr>
              <w:t>Mobility in soil</w:t>
            </w:r>
          </w:p>
        </w:tc>
        <w:tc>
          <w:tcPr>
            <w:tcW w:w="5813" w:type="dxa"/>
          </w:tcPr>
          <w:p w:rsidR="00AF1EB7" w:rsidRDefault="00F81885">
            <w:pPr>
              <w:pStyle w:val="TableParagraph"/>
              <w:spacing w:before="114"/>
              <w:ind w:left="148"/>
            </w:pPr>
            <w:r>
              <w:t>No data available.</w:t>
            </w:r>
          </w:p>
        </w:tc>
      </w:tr>
      <w:tr w:rsidR="00AF1EB7">
        <w:trPr>
          <w:trHeight w:val="1074"/>
        </w:trPr>
        <w:tc>
          <w:tcPr>
            <w:tcW w:w="753" w:type="dxa"/>
          </w:tcPr>
          <w:p w:rsidR="00AF1EB7" w:rsidRDefault="00F81885">
            <w:pPr>
              <w:pStyle w:val="TableParagraph"/>
              <w:spacing w:before="114"/>
              <w:ind w:left="112"/>
              <w:rPr>
                <w:b/>
              </w:rPr>
            </w:pPr>
            <w:r>
              <w:rPr>
                <w:b/>
              </w:rPr>
              <w:t>12.5</w:t>
            </w:r>
          </w:p>
        </w:tc>
        <w:tc>
          <w:tcPr>
            <w:tcW w:w="2790" w:type="dxa"/>
          </w:tcPr>
          <w:p w:rsidR="00AF1EB7" w:rsidRDefault="00F81885">
            <w:pPr>
              <w:pStyle w:val="TableParagraph"/>
              <w:spacing w:before="114"/>
              <w:ind w:left="254" w:right="328"/>
              <w:rPr>
                <w:b/>
              </w:rPr>
            </w:pPr>
            <w:r>
              <w:rPr>
                <w:b/>
              </w:rPr>
              <w:t xml:space="preserve">Results of PBT and </w:t>
            </w:r>
            <w:proofErr w:type="spellStart"/>
            <w:r>
              <w:rPr>
                <w:b/>
              </w:rPr>
              <w:t>vPvB</w:t>
            </w:r>
            <w:proofErr w:type="spellEnd"/>
            <w:r>
              <w:rPr>
                <w:b/>
              </w:rPr>
              <w:t xml:space="preserve"> assessment</w:t>
            </w:r>
          </w:p>
        </w:tc>
        <w:tc>
          <w:tcPr>
            <w:tcW w:w="5813" w:type="dxa"/>
          </w:tcPr>
          <w:p w:rsidR="00AF1EB7" w:rsidRDefault="00F81885">
            <w:pPr>
              <w:pStyle w:val="TableParagraph"/>
              <w:spacing w:before="114"/>
              <w:ind w:left="148" w:right="279"/>
            </w:pPr>
            <w:r>
              <w:t xml:space="preserve">Assessment not available as chemical safety assessment not required/not conducted. One or more components do not meet the criteria for classification as PBT or </w:t>
            </w:r>
            <w:proofErr w:type="spellStart"/>
            <w:r>
              <w:t>vPvB</w:t>
            </w:r>
            <w:proofErr w:type="spellEnd"/>
            <w:r>
              <w:t>.</w:t>
            </w:r>
          </w:p>
        </w:tc>
      </w:tr>
      <w:tr w:rsidR="00AF1EB7">
        <w:trPr>
          <w:trHeight w:val="377"/>
        </w:trPr>
        <w:tc>
          <w:tcPr>
            <w:tcW w:w="753" w:type="dxa"/>
          </w:tcPr>
          <w:p w:rsidR="00AF1EB7" w:rsidRDefault="00F81885">
            <w:pPr>
              <w:pStyle w:val="TableParagraph"/>
              <w:spacing w:before="113" w:line="245" w:lineRule="exact"/>
              <w:ind w:left="112"/>
              <w:rPr>
                <w:b/>
              </w:rPr>
            </w:pPr>
            <w:r>
              <w:rPr>
                <w:b/>
              </w:rPr>
              <w:t>12.6</w:t>
            </w:r>
          </w:p>
        </w:tc>
        <w:tc>
          <w:tcPr>
            <w:tcW w:w="2790" w:type="dxa"/>
          </w:tcPr>
          <w:p w:rsidR="00AF1EB7" w:rsidRDefault="00F81885">
            <w:pPr>
              <w:pStyle w:val="TableParagraph"/>
              <w:spacing w:before="113" w:line="245" w:lineRule="exact"/>
              <w:ind w:left="254"/>
              <w:rPr>
                <w:b/>
              </w:rPr>
            </w:pPr>
            <w:r>
              <w:rPr>
                <w:b/>
              </w:rPr>
              <w:t>Other adverse effects</w:t>
            </w:r>
          </w:p>
        </w:tc>
        <w:tc>
          <w:tcPr>
            <w:tcW w:w="5813" w:type="dxa"/>
          </w:tcPr>
          <w:p w:rsidR="00AF1EB7" w:rsidRDefault="00F81885">
            <w:pPr>
              <w:pStyle w:val="TableParagraph"/>
              <w:spacing w:before="113" w:line="245" w:lineRule="exact"/>
              <w:ind w:left="148"/>
            </w:pPr>
            <w:r>
              <w:t>No data available.</w:t>
            </w:r>
          </w:p>
        </w:tc>
      </w:tr>
    </w:tbl>
    <w:p w:rsidR="00AF1EB7" w:rsidRDefault="00AF1EB7">
      <w:pPr>
        <w:pStyle w:val="a3"/>
        <w:rPr>
          <w:sz w:val="20"/>
        </w:rPr>
      </w:pPr>
    </w:p>
    <w:p w:rsidR="00AF1EB7" w:rsidRDefault="00AF1EB7">
      <w:pPr>
        <w:pStyle w:val="a3"/>
        <w:spacing w:before="3"/>
      </w:pPr>
    </w:p>
    <w:tbl>
      <w:tblPr>
        <w:tblStyle w:val="TableNormal"/>
        <w:tblW w:w="0" w:type="auto"/>
        <w:tblInd w:w="199" w:type="dxa"/>
        <w:tblLayout w:type="fixed"/>
        <w:tblLook w:val="01E0" w:firstRow="1" w:lastRow="1" w:firstColumn="1" w:lastColumn="1" w:noHBand="0" w:noVBand="0"/>
      </w:tblPr>
      <w:tblGrid>
        <w:gridCol w:w="730"/>
        <w:gridCol w:w="2725"/>
        <w:gridCol w:w="5902"/>
      </w:tblGrid>
      <w:tr w:rsidR="00AF1EB7">
        <w:trPr>
          <w:trHeight w:val="268"/>
        </w:trPr>
        <w:tc>
          <w:tcPr>
            <w:tcW w:w="9357" w:type="dxa"/>
            <w:gridSpan w:val="3"/>
            <w:tcBorders>
              <w:top w:val="single" w:sz="4" w:space="0" w:color="000000"/>
              <w:bottom w:val="single" w:sz="4" w:space="0" w:color="000000"/>
            </w:tcBorders>
            <w:shd w:val="clear" w:color="auto" w:fill="D9D9D9"/>
          </w:tcPr>
          <w:p w:rsidR="00AF1EB7" w:rsidRDefault="00F81885">
            <w:pPr>
              <w:pStyle w:val="TableParagraph"/>
              <w:spacing w:line="248" w:lineRule="exact"/>
              <w:ind w:left="112"/>
              <w:rPr>
                <w:b/>
              </w:rPr>
            </w:pPr>
            <w:r>
              <w:rPr>
                <w:b/>
              </w:rPr>
              <w:t>SECTION 13: DISPOSAL CONSIDERATIONS</w:t>
            </w:r>
          </w:p>
        </w:tc>
      </w:tr>
      <w:tr w:rsidR="00AF1EB7">
        <w:trPr>
          <w:trHeight w:val="423"/>
        </w:trPr>
        <w:tc>
          <w:tcPr>
            <w:tcW w:w="730" w:type="dxa"/>
            <w:tcBorders>
              <w:top w:val="single" w:sz="4" w:space="0" w:color="000000"/>
            </w:tcBorders>
          </w:tcPr>
          <w:p w:rsidR="00AF1EB7" w:rsidRDefault="00F81885">
            <w:pPr>
              <w:pStyle w:val="TableParagraph"/>
              <w:spacing w:before="1"/>
              <w:ind w:left="112"/>
              <w:rPr>
                <w:b/>
              </w:rPr>
            </w:pPr>
            <w:r>
              <w:rPr>
                <w:b/>
              </w:rPr>
              <w:t>13.1</w:t>
            </w:r>
          </w:p>
        </w:tc>
        <w:tc>
          <w:tcPr>
            <w:tcW w:w="2725" w:type="dxa"/>
            <w:tcBorders>
              <w:top w:val="single" w:sz="4" w:space="0" w:color="000000"/>
            </w:tcBorders>
          </w:tcPr>
          <w:p w:rsidR="00AF1EB7" w:rsidRDefault="00F81885">
            <w:pPr>
              <w:pStyle w:val="TableParagraph"/>
              <w:spacing w:before="1"/>
              <w:ind w:left="232"/>
              <w:rPr>
                <w:b/>
              </w:rPr>
            </w:pPr>
            <w:r>
              <w:rPr>
                <w:b/>
              </w:rPr>
              <w:t>Waste treatment methods</w:t>
            </w:r>
          </w:p>
        </w:tc>
        <w:tc>
          <w:tcPr>
            <w:tcW w:w="5902" w:type="dxa"/>
            <w:tcBorders>
              <w:top w:val="single" w:sz="4" w:space="0" w:color="000000"/>
            </w:tcBorders>
          </w:tcPr>
          <w:p w:rsidR="00AF1EB7" w:rsidRDefault="00AF1EB7">
            <w:pPr>
              <w:pStyle w:val="TableParagraph"/>
              <w:rPr>
                <w:rFonts w:ascii="Times New Roman"/>
              </w:rPr>
            </w:pPr>
          </w:p>
        </w:tc>
      </w:tr>
      <w:tr w:rsidR="00AF1EB7">
        <w:trPr>
          <w:trHeight w:val="805"/>
        </w:trPr>
        <w:tc>
          <w:tcPr>
            <w:tcW w:w="730" w:type="dxa"/>
          </w:tcPr>
          <w:p w:rsidR="00AF1EB7" w:rsidRDefault="00AF1EB7">
            <w:pPr>
              <w:pStyle w:val="TableParagraph"/>
              <w:rPr>
                <w:rFonts w:ascii="Times New Roman"/>
              </w:rPr>
            </w:pPr>
          </w:p>
        </w:tc>
        <w:tc>
          <w:tcPr>
            <w:tcW w:w="2725" w:type="dxa"/>
          </w:tcPr>
          <w:p w:rsidR="00AF1EB7" w:rsidRDefault="00F81885">
            <w:pPr>
              <w:pStyle w:val="TableParagraph"/>
              <w:spacing w:before="113"/>
              <w:ind w:left="232"/>
              <w:rPr>
                <w:b/>
              </w:rPr>
            </w:pPr>
            <w:r>
              <w:rPr>
                <w:b/>
              </w:rPr>
              <w:t>Product</w:t>
            </w:r>
          </w:p>
        </w:tc>
        <w:tc>
          <w:tcPr>
            <w:tcW w:w="5902" w:type="dxa"/>
          </w:tcPr>
          <w:p w:rsidR="00AF1EB7" w:rsidRDefault="00F81885">
            <w:pPr>
              <w:pStyle w:val="TableParagraph"/>
              <w:spacing w:before="113"/>
              <w:ind w:left="236" w:right="623"/>
            </w:pPr>
            <w:r>
              <w:t xml:space="preserve">Offer surplus and non-recyclable solutions to a </w:t>
            </w:r>
            <w:proofErr w:type="spellStart"/>
            <w:r>
              <w:t>licenced</w:t>
            </w:r>
            <w:proofErr w:type="spellEnd"/>
            <w:r>
              <w:t xml:space="preserve"> disposal company. Do not allow product to enter drains.</w:t>
            </w:r>
          </w:p>
        </w:tc>
      </w:tr>
      <w:tr w:rsidR="00AF1EB7">
        <w:trPr>
          <w:trHeight w:val="379"/>
        </w:trPr>
        <w:tc>
          <w:tcPr>
            <w:tcW w:w="730" w:type="dxa"/>
          </w:tcPr>
          <w:p w:rsidR="00AF1EB7" w:rsidRDefault="00AF1EB7">
            <w:pPr>
              <w:pStyle w:val="TableParagraph"/>
              <w:rPr>
                <w:rFonts w:ascii="Times New Roman"/>
              </w:rPr>
            </w:pPr>
          </w:p>
        </w:tc>
        <w:tc>
          <w:tcPr>
            <w:tcW w:w="2725" w:type="dxa"/>
          </w:tcPr>
          <w:p w:rsidR="00AF1EB7" w:rsidRDefault="00F81885">
            <w:pPr>
              <w:pStyle w:val="TableParagraph"/>
              <w:spacing w:before="114" w:line="245" w:lineRule="exact"/>
              <w:ind w:left="232"/>
              <w:rPr>
                <w:b/>
              </w:rPr>
            </w:pPr>
            <w:r>
              <w:rPr>
                <w:b/>
              </w:rPr>
              <w:t>Contaminated packaging</w:t>
            </w:r>
          </w:p>
        </w:tc>
        <w:tc>
          <w:tcPr>
            <w:tcW w:w="5902" w:type="dxa"/>
          </w:tcPr>
          <w:p w:rsidR="00AF1EB7" w:rsidRDefault="00F81885">
            <w:pPr>
              <w:pStyle w:val="TableParagraph"/>
              <w:spacing w:before="114" w:line="245" w:lineRule="exact"/>
              <w:ind w:left="236"/>
            </w:pPr>
            <w:r>
              <w:t>Dispose of as unused product.</w:t>
            </w:r>
          </w:p>
        </w:tc>
      </w:tr>
    </w:tbl>
    <w:p w:rsidR="00AF1EB7" w:rsidRDefault="00AF1EB7">
      <w:pPr>
        <w:pStyle w:val="a3"/>
        <w:rPr>
          <w:sz w:val="20"/>
        </w:rPr>
      </w:pPr>
    </w:p>
    <w:p w:rsidR="00AF1EB7" w:rsidRDefault="00AF1EB7">
      <w:pPr>
        <w:pStyle w:val="a3"/>
        <w:spacing w:before="1"/>
      </w:pPr>
    </w:p>
    <w:tbl>
      <w:tblPr>
        <w:tblStyle w:val="TableNormal"/>
        <w:tblW w:w="0" w:type="auto"/>
        <w:tblInd w:w="199" w:type="dxa"/>
        <w:tblLayout w:type="fixed"/>
        <w:tblLook w:val="01E0" w:firstRow="1" w:lastRow="1" w:firstColumn="1" w:lastColumn="1" w:noHBand="0" w:noVBand="0"/>
      </w:tblPr>
      <w:tblGrid>
        <w:gridCol w:w="753"/>
        <w:gridCol w:w="3052"/>
        <w:gridCol w:w="5553"/>
      </w:tblGrid>
      <w:tr w:rsidR="00AF1EB7">
        <w:trPr>
          <w:trHeight w:val="290"/>
        </w:trPr>
        <w:tc>
          <w:tcPr>
            <w:tcW w:w="9358" w:type="dxa"/>
            <w:gridSpan w:val="3"/>
            <w:tcBorders>
              <w:top w:val="single" w:sz="4" w:space="0" w:color="000000"/>
              <w:bottom w:val="single" w:sz="4" w:space="0" w:color="000000"/>
            </w:tcBorders>
            <w:shd w:val="clear" w:color="auto" w:fill="D9D9D9"/>
          </w:tcPr>
          <w:p w:rsidR="00AF1EB7" w:rsidRDefault="00F81885">
            <w:pPr>
              <w:pStyle w:val="TableParagraph"/>
              <w:spacing w:line="268" w:lineRule="exact"/>
              <w:ind w:left="112"/>
              <w:rPr>
                <w:b/>
              </w:rPr>
            </w:pPr>
            <w:r>
              <w:rPr>
                <w:b/>
              </w:rPr>
              <w:t>SECTION 14: TRANSPORT INFORMATION</w:t>
            </w:r>
          </w:p>
        </w:tc>
      </w:tr>
      <w:tr w:rsidR="00AF1EB7">
        <w:trPr>
          <w:trHeight w:val="1094"/>
        </w:trPr>
        <w:tc>
          <w:tcPr>
            <w:tcW w:w="753" w:type="dxa"/>
            <w:tcBorders>
              <w:top w:val="single" w:sz="4" w:space="0" w:color="000000"/>
            </w:tcBorders>
          </w:tcPr>
          <w:p w:rsidR="00AF1EB7" w:rsidRDefault="00F81885">
            <w:pPr>
              <w:pStyle w:val="TableParagraph"/>
              <w:spacing w:before="1"/>
              <w:ind w:left="112"/>
              <w:rPr>
                <w:b/>
              </w:rPr>
            </w:pPr>
            <w:r>
              <w:rPr>
                <w:b/>
              </w:rPr>
              <w:t>14.1</w:t>
            </w:r>
          </w:p>
        </w:tc>
        <w:tc>
          <w:tcPr>
            <w:tcW w:w="8605" w:type="dxa"/>
            <w:gridSpan w:val="2"/>
            <w:tcBorders>
              <w:top w:val="single" w:sz="4" w:space="0" w:color="000000"/>
            </w:tcBorders>
          </w:tcPr>
          <w:p w:rsidR="00AF1EB7" w:rsidRDefault="00F81885">
            <w:pPr>
              <w:pStyle w:val="TableParagraph"/>
              <w:spacing w:before="1"/>
              <w:ind w:left="254" w:right="155"/>
            </w:pPr>
            <w:proofErr w:type="gramStart"/>
            <w:r>
              <w:t>This product, nor its components, are</w:t>
            </w:r>
            <w:proofErr w:type="gramEnd"/>
            <w:r>
              <w:t xml:space="preserve"> classified as dangerous good for transportation by ADR/RID, IMDG or IATA. This product has no UN number, UN proper shipping name, hazard class, packaging group or environmental hazards.</w:t>
            </w:r>
          </w:p>
        </w:tc>
      </w:tr>
      <w:tr w:rsidR="00AF1EB7">
        <w:trPr>
          <w:trHeight w:val="513"/>
        </w:trPr>
        <w:tc>
          <w:tcPr>
            <w:tcW w:w="753" w:type="dxa"/>
          </w:tcPr>
          <w:p w:rsidR="00AF1EB7" w:rsidRDefault="00AF1EB7">
            <w:pPr>
              <w:pStyle w:val="TableParagraph"/>
              <w:spacing w:before="4"/>
              <w:rPr>
                <w:sz w:val="20"/>
              </w:rPr>
            </w:pPr>
          </w:p>
          <w:p w:rsidR="00AF1EB7" w:rsidRDefault="00F81885">
            <w:pPr>
              <w:pStyle w:val="TableParagraph"/>
              <w:spacing w:line="245" w:lineRule="exact"/>
              <w:ind w:left="112"/>
              <w:rPr>
                <w:b/>
              </w:rPr>
            </w:pPr>
            <w:r>
              <w:rPr>
                <w:b/>
              </w:rPr>
              <w:t>14.2</w:t>
            </w:r>
          </w:p>
        </w:tc>
        <w:tc>
          <w:tcPr>
            <w:tcW w:w="3052" w:type="dxa"/>
          </w:tcPr>
          <w:p w:rsidR="00AF1EB7" w:rsidRDefault="00AF1EB7">
            <w:pPr>
              <w:pStyle w:val="TableParagraph"/>
              <w:spacing w:before="4"/>
              <w:rPr>
                <w:sz w:val="20"/>
              </w:rPr>
            </w:pPr>
          </w:p>
          <w:p w:rsidR="00AF1EB7" w:rsidRDefault="00F81885">
            <w:pPr>
              <w:pStyle w:val="TableParagraph"/>
              <w:spacing w:line="245" w:lineRule="exact"/>
              <w:ind w:left="254"/>
              <w:rPr>
                <w:b/>
              </w:rPr>
            </w:pPr>
            <w:r>
              <w:rPr>
                <w:b/>
              </w:rPr>
              <w:t>Special precautions for user</w:t>
            </w:r>
          </w:p>
        </w:tc>
        <w:tc>
          <w:tcPr>
            <w:tcW w:w="5553" w:type="dxa"/>
          </w:tcPr>
          <w:p w:rsidR="00AF1EB7" w:rsidRDefault="00AF1EB7">
            <w:pPr>
              <w:pStyle w:val="TableParagraph"/>
              <w:spacing w:before="4"/>
              <w:rPr>
                <w:sz w:val="20"/>
              </w:rPr>
            </w:pPr>
          </w:p>
          <w:p w:rsidR="00AF1EB7" w:rsidRDefault="00F81885">
            <w:pPr>
              <w:pStyle w:val="TableParagraph"/>
              <w:spacing w:line="245" w:lineRule="exact"/>
              <w:ind w:left="275"/>
            </w:pPr>
            <w:r>
              <w:t>No data available.</w:t>
            </w:r>
          </w:p>
        </w:tc>
      </w:tr>
    </w:tbl>
    <w:p w:rsidR="00AF1EB7" w:rsidRDefault="00AF1EB7">
      <w:pPr>
        <w:pStyle w:val="a3"/>
        <w:rPr>
          <w:sz w:val="20"/>
        </w:rPr>
      </w:pPr>
    </w:p>
    <w:p w:rsidR="00AF1EB7" w:rsidRDefault="00AF1EB7">
      <w:pPr>
        <w:pStyle w:val="a3"/>
        <w:spacing w:after="1"/>
      </w:pPr>
    </w:p>
    <w:tbl>
      <w:tblPr>
        <w:tblStyle w:val="TableNormal"/>
        <w:tblW w:w="0" w:type="auto"/>
        <w:tblInd w:w="199" w:type="dxa"/>
        <w:tblLayout w:type="fixed"/>
        <w:tblLook w:val="01E0" w:firstRow="1" w:lastRow="1" w:firstColumn="1" w:lastColumn="1" w:noHBand="0" w:noVBand="0"/>
      </w:tblPr>
      <w:tblGrid>
        <w:gridCol w:w="751"/>
        <w:gridCol w:w="8607"/>
      </w:tblGrid>
      <w:tr w:rsidR="00AF1EB7">
        <w:trPr>
          <w:trHeight w:val="268"/>
        </w:trPr>
        <w:tc>
          <w:tcPr>
            <w:tcW w:w="9358" w:type="dxa"/>
            <w:gridSpan w:val="2"/>
            <w:tcBorders>
              <w:top w:val="single" w:sz="4" w:space="0" w:color="000000"/>
              <w:bottom w:val="single" w:sz="4" w:space="0" w:color="000000"/>
            </w:tcBorders>
            <w:shd w:val="clear" w:color="auto" w:fill="D9D9D9"/>
          </w:tcPr>
          <w:p w:rsidR="00AF1EB7" w:rsidRDefault="00F81885">
            <w:pPr>
              <w:pStyle w:val="TableParagraph"/>
              <w:spacing w:line="248" w:lineRule="exact"/>
              <w:ind w:left="112"/>
              <w:rPr>
                <w:b/>
              </w:rPr>
            </w:pPr>
            <w:r>
              <w:rPr>
                <w:b/>
              </w:rPr>
              <w:t>SECTION 15: REGULATORY INFORMATION</w:t>
            </w:r>
          </w:p>
        </w:tc>
      </w:tr>
      <w:tr w:rsidR="00AF1EB7">
        <w:trPr>
          <w:trHeight w:val="434"/>
        </w:trPr>
        <w:tc>
          <w:tcPr>
            <w:tcW w:w="9358" w:type="dxa"/>
            <w:gridSpan w:val="2"/>
            <w:tcBorders>
              <w:top w:val="single" w:sz="4" w:space="0" w:color="000000"/>
            </w:tcBorders>
          </w:tcPr>
          <w:p w:rsidR="00AF1EB7" w:rsidRDefault="00F81885">
            <w:pPr>
              <w:pStyle w:val="TableParagraph"/>
              <w:spacing w:line="268" w:lineRule="exact"/>
              <w:ind w:left="112"/>
            </w:pPr>
            <w:r>
              <w:t>This safety data sheet complies with the requirements of Regulation (EC) No. 1907/2006.</w:t>
            </w:r>
          </w:p>
        </w:tc>
      </w:tr>
      <w:tr w:rsidR="00AF1EB7">
        <w:trPr>
          <w:trHeight w:val="683"/>
        </w:trPr>
        <w:tc>
          <w:tcPr>
            <w:tcW w:w="751" w:type="dxa"/>
          </w:tcPr>
          <w:p w:rsidR="00AF1EB7" w:rsidRDefault="00F81885">
            <w:pPr>
              <w:pStyle w:val="TableParagraph"/>
              <w:spacing w:before="126"/>
              <w:ind w:left="112"/>
              <w:rPr>
                <w:b/>
              </w:rPr>
            </w:pPr>
            <w:r>
              <w:rPr>
                <w:b/>
              </w:rPr>
              <w:t>15.1</w:t>
            </w:r>
          </w:p>
        </w:tc>
        <w:tc>
          <w:tcPr>
            <w:tcW w:w="8607" w:type="dxa"/>
          </w:tcPr>
          <w:p w:rsidR="00AF1EB7" w:rsidRDefault="00F81885">
            <w:pPr>
              <w:pStyle w:val="TableParagraph"/>
              <w:spacing w:before="126"/>
              <w:ind w:left="252"/>
              <w:rPr>
                <w:b/>
              </w:rPr>
            </w:pPr>
            <w:r>
              <w:rPr>
                <w:b/>
              </w:rPr>
              <w:t>Safety, health and environmental regulations/legislation specific for the substance or mixture</w:t>
            </w:r>
          </w:p>
        </w:tc>
      </w:tr>
      <w:tr w:rsidR="00AF1EB7">
        <w:trPr>
          <w:trHeight w:val="402"/>
        </w:trPr>
        <w:tc>
          <w:tcPr>
            <w:tcW w:w="751" w:type="dxa"/>
          </w:tcPr>
          <w:p w:rsidR="00AF1EB7" w:rsidRDefault="00AF1EB7">
            <w:pPr>
              <w:pStyle w:val="TableParagraph"/>
              <w:rPr>
                <w:rFonts w:ascii="Times New Roman"/>
              </w:rPr>
            </w:pPr>
          </w:p>
        </w:tc>
        <w:tc>
          <w:tcPr>
            <w:tcW w:w="8607" w:type="dxa"/>
          </w:tcPr>
          <w:p w:rsidR="00AF1EB7" w:rsidRDefault="00F81885">
            <w:pPr>
              <w:pStyle w:val="TableParagraph"/>
              <w:spacing w:line="249" w:lineRule="exact"/>
              <w:ind w:left="252"/>
            </w:pPr>
            <w:r>
              <w:t>No data available.</w:t>
            </w:r>
          </w:p>
        </w:tc>
      </w:tr>
      <w:tr w:rsidR="00AF1EB7">
        <w:trPr>
          <w:trHeight w:val="402"/>
        </w:trPr>
        <w:tc>
          <w:tcPr>
            <w:tcW w:w="751" w:type="dxa"/>
          </w:tcPr>
          <w:p w:rsidR="00AF1EB7" w:rsidRDefault="00F81885">
            <w:pPr>
              <w:pStyle w:val="TableParagraph"/>
              <w:spacing w:before="113"/>
              <w:ind w:left="112"/>
              <w:rPr>
                <w:b/>
              </w:rPr>
            </w:pPr>
            <w:r>
              <w:rPr>
                <w:b/>
              </w:rPr>
              <w:t>15.2</w:t>
            </w:r>
          </w:p>
        </w:tc>
        <w:tc>
          <w:tcPr>
            <w:tcW w:w="8607" w:type="dxa"/>
          </w:tcPr>
          <w:p w:rsidR="00AF1EB7" w:rsidRDefault="00F81885">
            <w:pPr>
              <w:pStyle w:val="TableParagraph"/>
              <w:spacing w:before="113"/>
              <w:ind w:left="252"/>
              <w:rPr>
                <w:b/>
              </w:rPr>
            </w:pPr>
            <w:r>
              <w:rPr>
                <w:b/>
              </w:rPr>
              <w:t>Chemical safety assessment</w:t>
            </w:r>
          </w:p>
        </w:tc>
      </w:tr>
      <w:tr w:rsidR="00AF1EB7">
        <w:trPr>
          <w:trHeight w:val="244"/>
        </w:trPr>
        <w:tc>
          <w:tcPr>
            <w:tcW w:w="751" w:type="dxa"/>
          </w:tcPr>
          <w:p w:rsidR="00AF1EB7" w:rsidRDefault="00AF1EB7">
            <w:pPr>
              <w:pStyle w:val="TableParagraph"/>
              <w:rPr>
                <w:rFonts w:ascii="Times New Roman"/>
                <w:sz w:val="16"/>
              </w:rPr>
            </w:pPr>
          </w:p>
        </w:tc>
        <w:tc>
          <w:tcPr>
            <w:tcW w:w="8607" w:type="dxa"/>
          </w:tcPr>
          <w:p w:rsidR="00AF1EB7" w:rsidRDefault="00F81885">
            <w:pPr>
              <w:pStyle w:val="TableParagraph"/>
              <w:spacing w:line="225" w:lineRule="exact"/>
              <w:ind w:left="252"/>
            </w:pPr>
            <w:r>
              <w:t>A chemical safety assessment was not carried out for this product.</w:t>
            </w:r>
          </w:p>
        </w:tc>
      </w:tr>
    </w:tbl>
    <w:p w:rsidR="00AF1EB7" w:rsidRDefault="00AF1EB7">
      <w:pPr>
        <w:pStyle w:val="a3"/>
        <w:spacing w:after="1"/>
      </w:pPr>
    </w:p>
    <w:tbl>
      <w:tblPr>
        <w:tblStyle w:val="TableNormal"/>
        <w:tblW w:w="0" w:type="auto"/>
        <w:tblInd w:w="199" w:type="dxa"/>
        <w:tblLayout w:type="fixed"/>
        <w:tblLook w:val="01E0" w:firstRow="1" w:lastRow="1" w:firstColumn="1" w:lastColumn="1" w:noHBand="0" w:noVBand="0"/>
      </w:tblPr>
      <w:tblGrid>
        <w:gridCol w:w="9357"/>
      </w:tblGrid>
      <w:tr w:rsidR="00AF1EB7">
        <w:trPr>
          <w:trHeight w:val="268"/>
        </w:trPr>
        <w:tc>
          <w:tcPr>
            <w:tcW w:w="9357" w:type="dxa"/>
            <w:tcBorders>
              <w:top w:val="single" w:sz="4" w:space="0" w:color="000000"/>
              <w:bottom w:val="single" w:sz="4" w:space="0" w:color="000000"/>
            </w:tcBorders>
            <w:shd w:val="clear" w:color="auto" w:fill="D9D9D9"/>
          </w:tcPr>
          <w:p w:rsidR="00AF1EB7" w:rsidRDefault="00F81885">
            <w:pPr>
              <w:pStyle w:val="TableParagraph"/>
              <w:spacing w:line="248" w:lineRule="exact"/>
              <w:ind w:left="112"/>
              <w:rPr>
                <w:b/>
              </w:rPr>
            </w:pPr>
            <w:r>
              <w:rPr>
                <w:b/>
              </w:rPr>
              <w:t>SECTION 16: OTHER INFORMATION</w:t>
            </w:r>
          </w:p>
        </w:tc>
      </w:tr>
      <w:tr w:rsidR="00AF1EB7" w:rsidTr="0046598A">
        <w:trPr>
          <w:trHeight w:val="377"/>
        </w:trPr>
        <w:tc>
          <w:tcPr>
            <w:tcW w:w="9357" w:type="dxa"/>
            <w:tcBorders>
              <w:top w:val="single" w:sz="4" w:space="0" w:color="000000"/>
            </w:tcBorders>
          </w:tcPr>
          <w:p w:rsidR="00AF1EB7" w:rsidRDefault="00F81885">
            <w:pPr>
              <w:pStyle w:val="TableParagraph"/>
              <w:spacing w:line="268" w:lineRule="exact"/>
              <w:ind w:left="1063"/>
              <w:rPr>
                <w:b/>
              </w:rPr>
            </w:pPr>
            <w:r>
              <w:rPr>
                <w:b/>
              </w:rPr>
              <w:t>Full text of H-statements referred to under sections 2 and 3.</w:t>
            </w:r>
          </w:p>
        </w:tc>
      </w:tr>
      <w:tr w:rsidR="00AF1EB7">
        <w:trPr>
          <w:trHeight w:val="513"/>
        </w:trPr>
        <w:tc>
          <w:tcPr>
            <w:tcW w:w="9357" w:type="dxa"/>
          </w:tcPr>
          <w:p w:rsidR="00AF1EB7" w:rsidRDefault="00AF1EB7">
            <w:pPr>
              <w:pStyle w:val="TableParagraph"/>
              <w:spacing w:before="4"/>
              <w:rPr>
                <w:sz w:val="20"/>
              </w:rPr>
            </w:pPr>
          </w:p>
          <w:p w:rsidR="00AF1EB7" w:rsidRDefault="00F81885">
            <w:pPr>
              <w:pStyle w:val="TableParagraph"/>
              <w:spacing w:before="1" w:line="245" w:lineRule="exact"/>
              <w:ind w:left="1063"/>
              <w:rPr>
                <w:b/>
              </w:rPr>
            </w:pPr>
            <w:r>
              <w:rPr>
                <w:b/>
              </w:rPr>
              <w:t>Full text of R-phrases referred to under sections 2 and 3.</w:t>
            </w:r>
          </w:p>
        </w:tc>
      </w:tr>
    </w:tbl>
    <w:p w:rsidR="00AF1EB7" w:rsidRDefault="00AF1EB7">
      <w:pPr>
        <w:spacing w:line="245" w:lineRule="exact"/>
        <w:sectPr w:rsidR="00AF1EB7" w:rsidSect="00B1419A">
          <w:pgSz w:w="11910" w:h="16840"/>
          <w:pgMar w:top="1340" w:right="1080" w:bottom="1360" w:left="1080" w:header="0" w:footer="1160" w:gutter="0"/>
          <w:cols w:space="720"/>
        </w:sectPr>
      </w:pPr>
    </w:p>
    <w:tbl>
      <w:tblPr>
        <w:tblStyle w:val="TableNormal"/>
        <w:tblW w:w="0" w:type="auto"/>
        <w:tblInd w:w="1063" w:type="dxa"/>
        <w:tblLayout w:type="fixed"/>
        <w:tblLook w:val="01E0" w:firstRow="1" w:lastRow="1" w:firstColumn="1" w:lastColumn="1" w:noHBand="0" w:noVBand="0"/>
      </w:tblPr>
      <w:tblGrid>
        <w:gridCol w:w="2146"/>
        <w:gridCol w:w="6435"/>
      </w:tblGrid>
      <w:tr w:rsidR="00AF1EB7">
        <w:trPr>
          <w:trHeight w:val="244"/>
        </w:trPr>
        <w:tc>
          <w:tcPr>
            <w:tcW w:w="2146" w:type="dxa"/>
          </w:tcPr>
          <w:p w:rsidR="00AF1EB7" w:rsidRDefault="00F81885">
            <w:pPr>
              <w:pStyle w:val="TableParagraph"/>
              <w:spacing w:line="217" w:lineRule="exact"/>
              <w:ind w:left="200"/>
              <w:rPr>
                <w:b/>
              </w:rPr>
            </w:pPr>
            <w:r>
              <w:rPr>
                <w:b/>
              </w:rPr>
              <w:lastRenderedPageBreak/>
              <w:t>Further information</w:t>
            </w:r>
          </w:p>
        </w:tc>
        <w:tc>
          <w:tcPr>
            <w:tcW w:w="6435" w:type="dxa"/>
          </w:tcPr>
          <w:p w:rsidR="00AF1EB7" w:rsidRDefault="00AF1EB7">
            <w:pPr>
              <w:pStyle w:val="TableParagraph"/>
              <w:rPr>
                <w:rFonts w:ascii="Times New Roman"/>
                <w:sz w:val="16"/>
              </w:rPr>
            </w:pPr>
          </w:p>
        </w:tc>
      </w:tr>
      <w:tr w:rsidR="00AF1EB7">
        <w:trPr>
          <w:trHeight w:val="3895"/>
        </w:trPr>
        <w:tc>
          <w:tcPr>
            <w:tcW w:w="8581" w:type="dxa"/>
            <w:gridSpan w:val="2"/>
          </w:tcPr>
          <w:p w:rsidR="00AF1EB7" w:rsidRDefault="00F81885">
            <w:pPr>
              <w:pStyle w:val="TableParagraph"/>
              <w:spacing w:line="241" w:lineRule="exact"/>
              <w:ind w:left="200"/>
            </w:pPr>
            <w:r>
              <w:t>The above information is believed to be correct at the time of writing, however no</w:t>
            </w:r>
          </w:p>
          <w:p w:rsidR="00AF1EB7" w:rsidRDefault="00F81885">
            <w:pPr>
              <w:pStyle w:val="TableParagraph"/>
              <w:ind w:left="200" w:right="198"/>
            </w:pPr>
            <w:proofErr w:type="gramStart"/>
            <w:r>
              <w:t>guarantee</w:t>
            </w:r>
            <w:proofErr w:type="gramEnd"/>
            <w:r>
              <w:t xml:space="preserve"> is made to its accuracy. This document is designed only as guidance for the safe use, storage and handling of this product. The information present relates only to this product and may not be valid when the product is used in conjunction with other materials. </w:t>
            </w:r>
            <w:r w:rsidR="005B3237" w:rsidRPr="005B3237">
              <w:t>PRESINE CO.</w:t>
            </w:r>
            <w:proofErr w:type="gramStart"/>
            <w:r w:rsidR="005B3237" w:rsidRPr="005B3237">
              <w:t>,LTD</w:t>
            </w:r>
            <w:proofErr w:type="gramEnd"/>
            <w:r>
              <w:t xml:space="preserve"> or its affiliates shall not be held liable for any damage resulting from the handling or contact with the above product. </w:t>
            </w:r>
            <w:r w:rsidR="005B3237" w:rsidRPr="005B3237">
              <w:t>PRESINE CO.</w:t>
            </w:r>
            <w:proofErr w:type="gramStart"/>
            <w:r w:rsidR="005B3237" w:rsidRPr="005B3237">
              <w:t>,LTD</w:t>
            </w:r>
            <w:proofErr w:type="gramEnd"/>
            <w:r>
              <w:t xml:space="preserve"> offers no guarantee of the properties of the product, nor the product</w:t>
            </w:r>
            <w:r>
              <w:rPr>
                <w:spacing w:val="-6"/>
              </w:rPr>
              <w:t xml:space="preserve"> </w:t>
            </w:r>
            <w:r>
              <w:t>itself.</w:t>
            </w:r>
          </w:p>
          <w:p w:rsidR="00AF1EB7" w:rsidRDefault="00AF1EB7">
            <w:pPr>
              <w:pStyle w:val="TableParagraph"/>
              <w:spacing w:before="11"/>
              <w:rPr>
                <w:sz w:val="21"/>
              </w:rPr>
            </w:pPr>
          </w:p>
          <w:p w:rsidR="00AF1EB7" w:rsidRDefault="00F81885">
            <w:pPr>
              <w:pStyle w:val="TableParagraph"/>
              <w:ind w:left="200" w:right="256"/>
            </w:pPr>
            <w:r>
              <w:t xml:space="preserve">The raw materials in this formulation may exhibit risks contained within the MSDS, for which personal protective equipment and first aid measures are suggested. The quantities used in the final product, and the nature of the final product, </w:t>
            </w:r>
            <w:proofErr w:type="spellStart"/>
            <w:r>
              <w:t>minimise</w:t>
            </w:r>
            <w:proofErr w:type="spellEnd"/>
            <w:r>
              <w:t xml:space="preserve"> the risks associated with individual components. Further information can be found in supplementary documentation or reports. It is up to user discretion how this product is used, handled and stored and subsequent measures which pertain to such discretion.</w:t>
            </w:r>
          </w:p>
        </w:tc>
      </w:tr>
      <w:tr w:rsidR="00AF1EB7">
        <w:trPr>
          <w:trHeight w:val="403"/>
        </w:trPr>
        <w:tc>
          <w:tcPr>
            <w:tcW w:w="2146" w:type="dxa"/>
          </w:tcPr>
          <w:p w:rsidR="00AF1EB7" w:rsidRDefault="00F81885">
            <w:pPr>
              <w:pStyle w:val="TableParagraph"/>
              <w:spacing w:before="107"/>
              <w:ind w:left="200"/>
              <w:rPr>
                <w:i/>
              </w:rPr>
            </w:pPr>
            <w:r>
              <w:rPr>
                <w:i/>
              </w:rPr>
              <w:t>Version no.</w:t>
            </w:r>
          </w:p>
        </w:tc>
        <w:tc>
          <w:tcPr>
            <w:tcW w:w="6435" w:type="dxa"/>
          </w:tcPr>
          <w:p w:rsidR="00AF1EB7" w:rsidRDefault="00F81885">
            <w:pPr>
              <w:pStyle w:val="TableParagraph"/>
              <w:spacing w:before="107"/>
              <w:ind w:left="250"/>
              <w:rPr>
                <w:i/>
              </w:rPr>
            </w:pPr>
            <w:r>
              <w:rPr>
                <w:i/>
              </w:rPr>
              <w:t>2</w:t>
            </w:r>
          </w:p>
        </w:tc>
      </w:tr>
      <w:tr w:rsidR="00AF1EB7">
        <w:trPr>
          <w:trHeight w:val="244"/>
        </w:trPr>
        <w:tc>
          <w:tcPr>
            <w:tcW w:w="2146" w:type="dxa"/>
          </w:tcPr>
          <w:p w:rsidR="00AF1EB7" w:rsidRDefault="00F81885">
            <w:pPr>
              <w:pStyle w:val="TableParagraph"/>
              <w:spacing w:line="225" w:lineRule="exact"/>
              <w:ind w:left="200"/>
              <w:rPr>
                <w:i/>
              </w:rPr>
            </w:pPr>
            <w:r>
              <w:rPr>
                <w:i/>
              </w:rPr>
              <w:t>Reason for update:</w:t>
            </w:r>
          </w:p>
        </w:tc>
        <w:tc>
          <w:tcPr>
            <w:tcW w:w="6435" w:type="dxa"/>
          </w:tcPr>
          <w:p w:rsidR="00AF1EB7" w:rsidRDefault="00F81885">
            <w:pPr>
              <w:pStyle w:val="TableParagraph"/>
              <w:spacing w:line="225" w:lineRule="exact"/>
              <w:ind w:left="250"/>
              <w:rPr>
                <w:i/>
              </w:rPr>
            </w:pPr>
            <w:r>
              <w:rPr>
                <w:i/>
              </w:rPr>
              <w:t>Change of manufacturer’s address.</w:t>
            </w:r>
          </w:p>
        </w:tc>
      </w:tr>
    </w:tbl>
    <w:p w:rsidR="00F81885" w:rsidRDefault="00F81885"/>
    <w:sectPr w:rsidR="00F81885" w:rsidSect="00B1419A">
      <w:pgSz w:w="11910" w:h="16840"/>
      <w:pgMar w:top="720" w:right="720" w:bottom="720" w:left="720" w:header="0" w:footer="116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F1" w:rsidRDefault="003657F1" w:rsidP="00AF1EB7">
      <w:r>
        <w:separator/>
      </w:r>
    </w:p>
  </w:endnote>
  <w:endnote w:type="continuationSeparator" w:id="0">
    <w:p w:rsidR="003657F1" w:rsidRDefault="003657F1" w:rsidP="00AF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885" w:rsidRDefault="003657F1">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62.85pt;margin-top:768.9pt;width:96.5pt;height:13.05pt;z-index:-16472576;mso-position-horizontal-relative:page;mso-position-vertical-relative:page" filled="f" stroked="f">
          <v:textbox inset="0,0,0,0">
            <w:txbxContent>
              <w:p w:rsidR="00F81885" w:rsidRDefault="00F81885">
                <w:pPr>
                  <w:pStyle w:val="a3"/>
                  <w:spacing w:line="245" w:lineRule="exact"/>
                  <w:ind w:left="20"/>
                </w:pPr>
                <w:r>
                  <w:t>MSDS Date 19/07/19</w:t>
                </w:r>
              </w:p>
            </w:txbxContent>
          </v:textbox>
          <w10:wrap anchorx="page" anchory="page"/>
        </v:shape>
      </w:pict>
    </w:r>
    <w:r>
      <w:pict>
        <v:shape id="_x0000_s2049" type="#_x0000_t202" style="position:absolute;margin-left:481.25pt;margin-top:768.9pt;width:51.45pt;height:13.05pt;z-index:-16472064;mso-position-horizontal-relative:page;mso-position-vertical-relative:page" filled="f" stroked="f">
          <v:textbox inset="0,0,0,0">
            <w:txbxContent>
              <w:p w:rsidR="00F81885" w:rsidRDefault="00F81885">
                <w:pPr>
                  <w:pStyle w:val="a3"/>
                  <w:spacing w:line="245" w:lineRule="exact"/>
                  <w:ind w:left="20"/>
                </w:pPr>
                <w:r>
                  <w:t xml:space="preserve">Page </w:t>
                </w:r>
                <w:r w:rsidR="00783708">
                  <w:fldChar w:fldCharType="begin"/>
                </w:r>
                <w:r w:rsidR="00783708">
                  <w:instrText xml:space="preserve"> PAGE </w:instrText>
                </w:r>
                <w:r w:rsidR="00783708">
                  <w:fldChar w:fldCharType="separate"/>
                </w:r>
                <w:r w:rsidR="00136ED5">
                  <w:rPr>
                    <w:noProof/>
                  </w:rPr>
                  <w:t>2</w:t>
                </w:r>
                <w:r w:rsidR="00783708">
                  <w:rPr>
                    <w:noProof/>
                  </w:rPr>
                  <w:fldChar w:fldCharType="end"/>
                </w:r>
                <w:r>
                  <w:t xml:space="preserve"> of 8</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F1" w:rsidRDefault="003657F1" w:rsidP="00AF1EB7">
      <w:r>
        <w:separator/>
      </w:r>
    </w:p>
  </w:footnote>
  <w:footnote w:type="continuationSeparator" w:id="0">
    <w:p w:rsidR="003657F1" w:rsidRDefault="003657F1" w:rsidP="00AF1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F1EB7"/>
    <w:rsid w:val="000C41B4"/>
    <w:rsid w:val="00136ED5"/>
    <w:rsid w:val="0017775F"/>
    <w:rsid w:val="00233851"/>
    <w:rsid w:val="002347C2"/>
    <w:rsid w:val="002F3B52"/>
    <w:rsid w:val="003657F1"/>
    <w:rsid w:val="0037267D"/>
    <w:rsid w:val="003C10B1"/>
    <w:rsid w:val="003F54EB"/>
    <w:rsid w:val="0046598A"/>
    <w:rsid w:val="004A1AC8"/>
    <w:rsid w:val="004F61DB"/>
    <w:rsid w:val="004F644A"/>
    <w:rsid w:val="0056609C"/>
    <w:rsid w:val="0056704D"/>
    <w:rsid w:val="005B3237"/>
    <w:rsid w:val="006F7BE6"/>
    <w:rsid w:val="00714862"/>
    <w:rsid w:val="00747DDF"/>
    <w:rsid w:val="00783708"/>
    <w:rsid w:val="00A22F85"/>
    <w:rsid w:val="00AF1EB7"/>
    <w:rsid w:val="00B0348E"/>
    <w:rsid w:val="00B1419A"/>
    <w:rsid w:val="00BB0344"/>
    <w:rsid w:val="00BC1F70"/>
    <w:rsid w:val="00C116F9"/>
    <w:rsid w:val="00DE71F5"/>
    <w:rsid w:val="00F81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1EB7"/>
    <w:rPr>
      <w:rFonts w:ascii="Carlito" w:eastAsia="Carlito" w:hAnsi="Carlito" w:cs="Carli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1EB7"/>
    <w:tblPr>
      <w:tblInd w:w="0" w:type="dxa"/>
      <w:tblCellMar>
        <w:top w:w="0" w:type="dxa"/>
        <w:left w:w="0" w:type="dxa"/>
        <w:bottom w:w="0" w:type="dxa"/>
        <w:right w:w="0" w:type="dxa"/>
      </w:tblCellMar>
    </w:tblPr>
  </w:style>
  <w:style w:type="paragraph" w:styleId="a3">
    <w:name w:val="Body Text"/>
    <w:basedOn w:val="a"/>
    <w:uiPriority w:val="1"/>
    <w:qFormat/>
    <w:rsid w:val="00AF1EB7"/>
  </w:style>
  <w:style w:type="paragraph" w:styleId="a4">
    <w:name w:val="List Paragraph"/>
    <w:basedOn w:val="a"/>
    <w:uiPriority w:val="1"/>
    <w:qFormat/>
    <w:rsid w:val="00AF1EB7"/>
  </w:style>
  <w:style w:type="paragraph" w:customStyle="1" w:styleId="TableParagraph">
    <w:name w:val="Table Paragraph"/>
    <w:basedOn w:val="a"/>
    <w:uiPriority w:val="1"/>
    <w:qFormat/>
    <w:rsid w:val="00AF1EB7"/>
  </w:style>
  <w:style w:type="paragraph" w:styleId="a5">
    <w:name w:val="Balloon Text"/>
    <w:basedOn w:val="a"/>
    <w:link w:val="a6"/>
    <w:uiPriority w:val="99"/>
    <w:semiHidden/>
    <w:unhideWhenUsed/>
    <w:rsid w:val="00F818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81885"/>
    <w:rPr>
      <w:rFonts w:asciiTheme="majorHAnsi" w:eastAsiaTheme="majorEastAsia" w:hAnsiTheme="majorHAnsi" w:cstheme="majorBidi"/>
      <w:sz w:val="18"/>
      <w:szCs w:val="18"/>
    </w:rPr>
  </w:style>
  <w:style w:type="paragraph" w:styleId="a7">
    <w:name w:val="header"/>
    <w:basedOn w:val="a"/>
    <w:link w:val="a8"/>
    <w:uiPriority w:val="99"/>
    <w:unhideWhenUsed/>
    <w:rsid w:val="00F81885"/>
    <w:pPr>
      <w:tabs>
        <w:tab w:val="center" w:pos="4153"/>
        <w:tab w:val="right" w:pos="8306"/>
      </w:tabs>
      <w:snapToGrid w:val="0"/>
    </w:pPr>
    <w:rPr>
      <w:sz w:val="20"/>
      <w:szCs w:val="20"/>
    </w:rPr>
  </w:style>
  <w:style w:type="character" w:customStyle="1" w:styleId="a8">
    <w:name w:val="頁首 字元"/>
    <w:basedOn w:val="a0"/>
    <w:link w:val="a7"/>
    <w:uiPriority w:val="99"/>
    <w:rsid w:val="00F81885"/>
    <w:rPr>
      <w:rFonts w:ascii="Carlito" w:eastAsia="Carlito" w:hAnsi="Carlito" w:cs="Carlito"/>
      <w:sz w:val="20"/>
      <w:szCs w:val="20"/>
    </w:rPr>
  </w:style>
  <w:style w:type="paragraph" w:styleId="a9">
    <w:name w:val="footer"/>
    <w:basedOn w:val="a"/>
    <w:link w:val="aa"/>
    <w:uiPriority w:val="99"/>
    <w:unhideWhenUsed/>
    <w:rsid w:val="00F81885"/>
    <w:pPr>
      <w:tabs>
        <w:tab w:val="center" w:pos="4153"/>
        <w:tab w:val="right" w:pos="8306"/>
      </w:tabs>
      <w:snapToGrid w:val="0"/>
    </w:pPr>
    <w:rPr>
      <w:sz w:val="20"/>
      <w:szCs w:val="20"/>
    </w:rPr>
  </w:style>
  <w:style w:type="character" w:customStyle="1" w:styleId="aa">
    <w:name w:val="頁尾 字元"/>
    <w:basedOn w:val="a0"/>
    <w:link w:val="a9"/>
    <w:uiPriority w:val="99"/>
    <w:rsid w:val="00F81885"/>
    <w:rPr>
      <w:rFonts w:ascii="Carlito" w:eastAsia="Carlito" w:hAnsi="Carlito" w:cs="Carlito"/>
      <w:sz w:val="20"/>
      <w:szCs w:val="20"/>
    </w:rPr>
  </w:style>
  <w:style w:type="paragraph" w:customStyle="1" w:styleId="Default">
    <w:name w:val="Default"/>
    <w:rsid w:val="00F81885"/>
    <w:pPr>
      <w:adjustRightInd w:val="0"/>
    </w:pPr>
    <w:rPr>
      <w:rFonts w:ascii="Times New Roman" w:eastAsia="新細明體" w:hAnsi="Times New Roman" w:cs="Times New Roman"/>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kcl.de"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2049</Words>
  <Characters>11685</Characters>
  <Application>Microsoft Office Word</Application>
  <DocSecurity>0</DocSecurity>
  <Lines>97</Lines>
  <Paragraphs>27</Paragraphs>
  <ScaleCrop>false</ScaleCrop>
  <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Iceniner</dc:creator>
  <cp:lastModifiedBy>user</cp:lastModifiedBy>
  <cp:revision>3</cp:revision>
  <dcterms:created xsi:type="dcterms:W3CDTF">2022-08-11T07:06:00Z</dcterms:created>
  <dcterms:modified xsi:type="dcterms:W3CDTF">2022-08-11T07:15:00Z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Word for Office 365</vt:lpwstr>
  </property>
  <property fmtid="{D5CDD505-2E9C-101B-9397-08002B2CF9AE}" pid="4" name="LastSaved">
    <vt:filetime>2021-08-30T00:00:00Z</vt:filetime>
  </property>
</Properties>
</file>